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9798" w14:textId="77777777" w:rsidR="007E1F2D" w:rsidRDefault="007E1F2D" w:rsidP="007E1F2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0304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270304">
        <w:rPr>
          <w:rFonts w:ascii="Times New Roman" w:hAnsi="Times New Roman" w:cs="Times New Roman"/>
          <w:b/>
          <w:sz w:val="24"/>
          <w:szCs w:val="24"/>
        </w:rPr>
        <w:t>QazaqGaz</w:t>
      </w:r>
      <w:proofErr w:type="spellEnd"/>
      <w:r w:rsidRPr="00270304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ҰК» АҚ </w:t>
      </w:r>
    </w:p>
    <w:p w14:paraId="207D5F36" w14:textId="77777777" w:rsidR="007E1F2D" w:rsidRDefault="007E1F2D" w:rsidP="007E1F2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Басқармасының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шешімімен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бекітілді</w:t>
      </w:r>
      <w:proofErr w:type="spellEnd"/>
    </w:p>
    <w:p w14:paraId="04BA6EEA" w14:textId="77777777" w:rsidR="007E1F2D" w:rsidRPr="00270304" w:rsidRDefault="007E1F2D" w:rsidP="007E1F2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0304">
        <w:rPr>
          <w:rFonts w:ascii="Times New Roman" w:hAnsi="Times New Roman" w:cs="Times New Roman"/>
          <w:b/>
          <w:sz w:val="24"/>
          <w:szCs w:val="24"/>
          <w:lang w:val="ru-RU"/>
        </w:rPr>
        <w:t>2023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ж</w:t>
      </w:r>
      <w:r w:rsidRPr="00270304">
        <w:rPr>
          <w:rFonts w:ascii="Times New Roman" w:hAnsi="Times New Roman" w:cs="Times New Roman"/>
          <w:b/>
          <w:sz w:val="24"/>
          <w:szCs w:val="24"/>
          <w:lang w:val="ru-RU"/>
        </w:rPr>
        <w:t>. «___» ________ № ____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хаттама</w:t>
      </w:r>
      <w:proofErr w:type="spellEnd"/>
    </w:p>
    <w:p w14:paraId="25AD7448" w14:textId="77777777" w:rsidR="006B5CEB" w:rsidRDefault="006B5CEB" w:rsidP="006B5C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7473A2" w14:textId="02EE0378" w:rsidR="00770282" w:rsidRPr="00770282" w:rsidRDefault="00770282" w:rsidP="00770282">
      <w:pPr>
        <w:jc w:val="center"/>
        <w:rPr>
          <w:rFonts w:ascii="Times New Roman" w:hAnsi="Times New Roman" w:cs="Times New Roman"/>
          <w:b/>
          <w:bCs/>
          <w:lang w:val="ru-RU"/>
        </w:rPr>
      </w:pPr>
      <w:bookmarkStart w:id="0" w:name="_Hlk144136626"/>
      <w:r w:rsidRPr="00770282">
        <w:rPr>
          <w:rFonts w:ascii="Times New Roman" w:hAnsi="Times New Roman" w:cs="Times New Roman"/>
          <w:b/>
          <w:bCs/>
          <w:lang w:val="ru-RU"/>
        </w:rPr>
        <w:t xml:space="preserve"> «</w:t>
      </w:r>
      <w:r w:rsidRPr="00415400">
        <w:rPr>
          <w:rFonts w:ascii="Times New Roman" w:hAnsi="Times New Roman" w:cs="Times New Roman"/>
          <w:b/>
          <w:bCs/>
        </w:rPr>
        <w:t>QAZAQGAZ</w:t>
      </w:r>
      <w:r w:rsidRPr="00770282">
        <w:rPr>
          <w:rFonts w:ascii="Times New Roman" w:hAnsi="Times New Roman" w:cs="Times New Roman"/>
          <w:b/>
          <w:bCs/>
          <w:lang w:val="ru-RU"/>
        </w:rPr>
        <w:t xml:space="preserve">» </w:t>
      </w:r>
      <w:bookmarkEnd w:id="0"/>
      <w:r w:rsidR="00C85332">
        <w:rPr>
          <w:rFonts w:ascii="Times New Roman" w:hAnsi="Times New Roman" w:cs="Times New Roman"/>
          <w:b/>
          <w:bCs/>
          <w:lang w:val="ru-RU"/>
        </w:rPr>
        <w:t xml:space="preserve">ҰК» АҚ-НЫҢ ЖЕРГІЛІКТІ ҚОҒАМДАСТЫҚТАРМЕН ӨЗАРА ІС-ҚИМЫЛЫ ЖӨНІНДЕГІ САЯСАТЫ </w:t>
      </w:r>
    </w:p>
    <w:p w14:paraId="546876F5" w14:textId="69911E59" w:rsidR="007E1F2D" w:rsidRPr="007E1F2D" w:rsidRDefault="00C85332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QazaqGaz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ҰК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АҚ -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ның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жергілікті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қоғамдастықтармен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өзара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іс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қимыл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саясаты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бұдан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әрі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аясат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QazaqGaz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ҰК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АҚ (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бұдан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әрі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QazaqGaz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компаниялар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тобының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</w:t>
      </w:r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ңірлік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биліктермен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қоғамдық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ұйымдармен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QazaqGaz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орналасқан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өң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ірлердегі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жергілікті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тұрғындармен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бұдан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әрі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жергілікті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қоғамдастықтар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өзара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іс-қимылды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басқарудың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бірыңғай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қағидаттарын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айқындайды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олармен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қолайлы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сындарлы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қарым-қатынас</w:t>
      </w:r>
      <w:r>
        <w:rPr>
          <w:rFonts w:ascii="Times New Roman" w:hAnsi="Times New Roman" w:cs="Times New Roman"/>
          <w:sz w:val="24"/>
          <w:szCs w:val="24"/>
          <w:lang w:val="ru-RU"/>
        </w:rPr>
        <w:t>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қолдауға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бағытталған</w:t>
      </w:r>
      <w:proofErr w:type="spellEnd"/>
      <w:r w:rsidR="007E1F2D" w:rsidRPr="007E1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A882A0" w14:textId="0FFA4FBB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Саясат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QazaqGaz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85332">
        <w:rPr>
          <w:rFonts w:ascii="Times New Roman" w:hAnsi="Times New Roman" w:cs="Times New Roman"/>
          <w:sz w:val="24"/>
          <w:szCs w:val="24"/>
          <w:lang w:val="ru-RU"/>
        </w:rPr>
        <w:t>жұмыс</w:t>
      </w:r>
      <w:r w:rsidRPr="007E1F2D">
        <w:rPr>
          <w:rFonts w:ascii="Times New Roman" w:hAnsi="Times New Roman" w:cs="Times New Roman"/>
          <w:sz w:val="24"/>
          <w:szCs w:val="24"/>
          <w:lang w:val="ru-RU"/>
        </w:rPr>
        <w:t>керлеріне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қолданылады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Саясатты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QazaqGaz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85332">
        <w:rPr>
          <w:rFonts w:ascii="Times New Roman" w:hAnsi="Times New Roman" w:cs="Times New Roman"/>
          <w:sz w:val="24"/>
          <w:szCs w:val="24"/>
          <w:lang w:val="ru-RU"/>
        </w:rPr>
        <w:t>орналасқан</w:t>
      </w:r>
      <w:proofErr w:type="spellEnd"/>
      <w:r w:rsidR="00C853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өңірлер</w:t>
      </w:r>
      <w:r w:rsidR="00C85332">
        <w:rPr>
          <w:rFonts w:ascii="Times New Roman" w:hAnsi="Times New Roman" w:cs="Times New Roman"/>
          <w:sz w:val="24"/>
          <w:szCs w:val="24"/>
          <w:lang w:val="ru-RU"/>
        </w:rPr>
        <w:t>ін</w:t>
      </w:r>
      <w:r w:rsidRPr="007E1F2D">
        <w:rPr>
          <w:rFonts w:ascii="Times New Roman" w:hAnsi="Times New Roman" w:cs="Times New Roman"/>
          <w:sz w:val="24"/>
          <w:szCs w:val="24"/>
          <w:lang w:val="ru-RU"/>
        </w:rPr>
        <w:t>де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қолданыстағы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заңнамаға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Саясатқа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жергілікті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қоғамдастықтармен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өзара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іс-қимылды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регламенттейтін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ішкі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рәсімдерді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енгізеді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A80400" w14:textId="2B6F9196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Саясатты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85332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7E1F2D">
        <w:rPr>
          <w:rFonts w:ascii="Times New Roman" w:hAnsi="Times New Roman" w:cs="Times New Roman"/>
          <w:sz w:val="24"/>
          <w:szCs w:val="24"/>
          <w:lang w:val="ru-RU"/>
        </w:rPr>
        <w:t>скерлік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этика </w:t>
      </w:r>
      <w:proofErr w:type="spellStart"/>
      <w:r w:rsidR="00C8533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E1F2D">
        <w:rPr>
          <w:rFonts w:ascii="Times New Roman" w:hAnsi="Times New Roman" w:cs="Times New Roman"/>
          <w:sz w:val="24"/>
          <w:szCs w:val="24"/>
          <w:lang w:val="ru-RU"/>
        </w:rPr>
        <w:t>одексімен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Сыбайлас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жемқорлыққа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қарсы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іс-қимыл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85332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="00C853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саясат</w:t>
      </w:r>
      <w:r w:rsidR="00C85332">
        <w:rPr>
          <w:rFonts w:ascii="Times New Roman" w:hAnsi="Times New Roman" w:cs="Times New Roman"/>
          <w:sz w:val="24"/>
          <w:szCs w:val="24"/>
          <w:lang w:val="ru-RU"/>
        </w:rPr>
        <w:t>пе</w:t>
      </w:r>
      <w:r w:rsidRPr="007E1F2D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85332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Самұрық-Қазына</w:t>
      </w:r>
      <w:proofErr w:type="spellEnd"/>
      <w:r w:rsidR="00C8533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АҚ</w:t>
      </w:r>
      <w:r w:rsidR="00C8533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C85332">
        <w:rPr>
          <w:rFonts w:ascii="Times New Roman" w:hAnsi="Times New Roman" w:cs="Times New Roman"/>
          <w:sz w:val="24"/>
          <w:szCs w:val="24"/>
          <w:lang w:val="ru-RU"/>
        </w:rPr>
        <w:t>ның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қайырымдылық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саясатымен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QazaqGaz</w:t>
      </w:r>
      <w:r w:rsidR="00C85332">
        <w:rPr>
          <w:rFonts w:ascii="Times New Roman" w:hAnsi="Times New Roman" w:cs="Times New Roman"/>
          <w:sz w:val="24"/>
          <w:szCs w:val="24"/>
          <w:lang w:val="ru-RU"/>
        </w:rPr>
        <w:t>-дың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қолданылатын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саясаттарымен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рәсімдерімен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бірлесіп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қарау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қажет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AE3F9A" w14:textId="58F8ED4F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Саясат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жария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құжат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табылады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мынадай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құжаттарда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85332">
        <w:rPr>
          <w:rFonts w:ascii="Times New Roman" w:hAnsi="Times New Roman" w:cs="Times New Roman"/>
          <w:sz w:val="24"/>
          <w:szCs w:val="24"/>
          <w:lang w:val="ru-RU"/>
        </w:rPr>
        <w:t>жазылған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қ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ағидаттар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негізінде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қалыптастырылады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>: БҰҰ-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ның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жаһандық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шарты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8533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E1F2D">
        <w:rPr>
          <w:rFonts w:ascii="Times New Roman" w:hAnsi="Times New Roman" w:cs="Times New Roman"/>
          <w:sz w:val="24"/>
          <w:szCs w:val="24"/>
          <w:lang w:val="ru-RU"/>
        </w:rPr>
        <w:t>орпоративтік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басқару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8533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E1F2D">
        <w:rPr>
          <w:rFonts w:ascii="Times New Roman" w:hAnsi="Times New Roman" w:cs="Times New Roman"/>
          <w:sz w:val="24"/>
          <w:szCs w:val="24"/>
          <w:lang w:val="ru-RU"/>
        </w:rPr>
        <w:t>одексі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8533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E1F2D">
        <w:rPr>
          <w:rFonts w:ascii="Times New Roman" w:hAnsi="Times New Roman" w:cs="Times New Roman"/>
          <w:sz w:val="24"/>
          <w:szCs w:val="24"/>
          <w:lang w:val="ru-RU"/>
        </w:rPr>
        <w:t>септіліктің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жалпы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стандарттары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(Global Reporting Standards).</w:t>
      </w:r>
    </w:p>
    <w:p w14:paraId="30CADB5A" w14:textId="1D6E68A7" w:rsidR="007E1F2D" w:rsidRPr="00C85332" w:rsidRDefault="007E1F2D" w:rsidP="00C85332">
      <w:pPr>
        <w:pStyle w:val="ab"/>
        <w:numPr>
          <w:ilvl w:val="0"/>
          <w:numId w:val="4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C85332">
        <w:rPr>
          <w:rFonts w:ascii="Times New Roman" w:hAnsi="Times New Roman" w:cs="Times New Roman"/>
        </w:rPr>
        <w:t>QazaqGaz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жергілікті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қоғамдастықтармен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өзара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іс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қимыл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="00C85332" w:rsidRPr="00C85332">
        <w:rPr>
          <w:rFonts w:ascii="Times New Roman" w:hAnsi="Times New Roman" w:cs="Times New Roman"/>
        </w:rPr>
        <w:t>бойынша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өз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қызметінде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мынадай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негізгі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қағидаттар</w:t>
      </w:r>
      <w:proofErr w:type="spellEnd"/>
      <w:r w:rsidRPr="00C85332">
        <w:rPr>
          <w:rFonts w:ascii="Times New Roman" w:hAnsi="Times New Roman" w:cs="Times New Roman"/>
        </w:rPr>
        <w:t xml:space="preserve"> мен </w:t>
      </w:r>
      <w:proofErr w:type="spellStart"/>
      <w:r w:rsidRPr="00C85332">
        <w:rPr>
          <w:rFonts w:ascii="Times New Roman" w:hAnsi="Times New Roman" w:cs="Times New Roman"/>
        </w:rPr>
        <w:t>міндеттемелерді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ұстанады</w:t>
      </w:r>
      <w:proofErr w:type="spellEnd"/>
      <w:r w:rsidRPr="00C85332">
        <w:rPr>
          <w:rFonts w:ascii="Times New Roman" w:hAnsi="Times New Roman" w:cs="Times New Roman"/>
        </w:rPr>
        <w:t>:</w:t>
      </w:r>
    </w:p>
    <w:p w14:paraId="714DCE74" w14:textId="70DCEA13" w:rsidR="007E1F2D" w:rsidRPr="00C85332" w:rsidRDefault="007E1F2D" w:rsidP="00C85332">
      <w:pPr>
        <w:pStyle w:val="ab"/>
        <w:numPr>
          <w:ilvl w:val="0"/>
          <w:numId w:val="4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C85332">
        <w:rPr>
          <w:rFonts w:ascii="Times New Roman" w:hAnsi="Times New Roman" w:cs="Times New Roman"/>
        </w:rPr>
        <w:t>Әлеуметтік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тәуекелдер</w:t>
      </w:r>
      <w:proofErr w:type="spellEnd"/>
      <w:r w:rsidRPr="00C85332">
        <w:rPr>
          <w:rFonts w:ascii="Times New Roman" w:hAnsi="Times New Roman" w:cs="Times New Roman"/>
        </w:rPr>
        <w:t xml:space="preserve"> мен </w:t>
      </w:r>
      <w:proofErr w:type="spellStart"/>
      <w:r w:rsidRPr="00C85332">
        <w:rPr>
          <w:rFonts w:ascii="Times New Roman" w:hAnsi="Times New Roman" w:cs="Times New Roman"/>
        </w:rPr>
        <w:t>әсерлерді</w:t>
      </w:r>
      <w:proofErr w:type="spellEnd"/>
      <w:r w:rsidRPr="00C85332">
        <w:rPr>
          <w:rFonts w:ascii="Times New Roman" w:hAnsi="Times New Roman" w:cs="Times New Roman"/>
        </w:rPr>
        <w:t xml:space="preserve">, </w:t>
      </w:r>
      <w:proofErr w:type="spellStart"/>
      <w:r w:rsidRPr="00C85332">
        <w:rPr>
          <w:rFonts w:ascii="Times New Roman" w:hAnsi="Times New Roman" w:cs="Times New Roman"/>
        </w:rPr>
        <w:t>әсіресе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QazaqGaz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кәсіпорындарының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жанында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тұратын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жергілікті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халыққа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түсіну</w:t>
      </w:r>
      <w:proofErr w:type="spellEnd"/>
      <w:r w:rsidRPr="00C85332">
        <w:rPr>
          <w:rFonts w:ascii="Times New Roman" w:hAnsi="Times New Roman" w:cs="Times New Roman"/>
        </w:rPr>
        <w:t xml:space="preserve">, </w:t>
      </w:r>
      <w:proofErr w:type="spellStart"/>
      <w:r w:rsidRPr="00C85332">
        <w:rPr>
          <w:rFonts w:ascii="Times New Roman" w:hAnsi="Times New Roman" w:cs="Times New Roman"/>
        </w:rPr>
        <w:t>тәуекелдерді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барынша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азайтуға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ұмтылу</w:t>
      </w:r>
      <w:proofErr w:type="spellEnd"/>
      <w:r w:rsidRPr="00C85332">
        <w:rPr>
          <w:rFonts w:ascii="Times New Roman" w:hAnsi="Times New Roman" w:cs="Times New Roman"/>
        </w:rPr>
        <w:t>;</w:t>
      </w:r>
    </w:p>
    <w:p w14:paraId="50F63246" w14:textId="6AD4DE8F" w:rsidR="007E1F2D" w:rsidRPr="00C85332" w:rsidRDefault="007E1F2D" w:rsidP="00C85332">
      <w:pPr>
        <w:pStyle w:val="ab"/>
        <w:numPr>
          <w:ilvl w:val="0"/>
          <w:numId w:val="4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C85332">
        <w:rPr>
          <w:rFonts w:ascii="Times New Roman" w:hAnsi="Times New Roman" w:cs="Times New Roman"/>
        </w:rPr>
        <w:t>Жергілікті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қауымдастықтармен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қолайлы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сындарлы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қарым-қатынас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орнату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және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қолдау</w:t>
      </w:r>
      <w:proofErr w:type="spellEnd"/>
      <w:r w:rsidRPr="00C85332">
        <w:rPr>
          <w:rFonts w:ascii="Times New Roman" w:hAnsi="Times New Roman" w:cs="Times New Roman"/>
        </w:rPr>
        <w:t>;</w:t>
      </w:r>
    </w:p>
    <w:p w14:paraId="0FF38445" w14:textId="45787590" w:rsidR="007E1F2D" w:rsidRPr="00C85332" w:rsidRDefault="007E1F2D" w:rsidP="00C85332">
      <w:pPr>
        <w:pStyle w:val="ab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</w:rPr>
      </w:pPr>
      <w:proofErr w:type="spellStart"/>
      <w:r w:rsidRPr="00C85332">
        <w:rPr>
          <w:rFonts w:ascii="Times New Roman" w:hAnsi="Times New Roman" w:cs="Times New Roman"/>
        </w:rPr>
        <w:t>Өңірлерде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жаңа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жұмыс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орындарын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құру</w:t>
      </w:r>
      <w:proofErr w:type="spellEnd"/>
      <w:r w:rsidRPr="00C85332">
        <w:rPr>
          <w:rFonts w:ascii="Times New Roman" w:hAnsi="Times New Roman" w:cs="Times New Roman"/>
        </w:rPr>
        <w:t xml:space="preserve">, </w:t>
      </w:r>
      <w:proofErr w:type="spellStart"/>
      <w:r w:rsidRPr="00C85332">
        <w:rPr>
          <w:rFonts w:ascii="Times New Roman" w:hAnsi="Times New Roman" w:cs="Times New Roman"/>
        </w:rPr>
        <w:t>ілеспе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салаларды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дамытуға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жәрдемдесу</w:t>
      </w:r>
      <w:proofErr w:type="spellEnd"/>
      <w:r w:rsidRPr="00C85332">
        <w:rPr>
          <w:rFonts w:ascii="Times New Roman" w:hAnsi="Times New Roman" w:cs="Times New Roman"/>
        </w:rPr>
        <w:t>;</w:t>
      </w:r>
    </w:p>
    <w:p w14:paraId="0C260092" w14:textId="0099E1DF" w:rsidR="007E1F2D" w:rsidRPr="00C85332" w:rsidRDefault="007E1F2D" w:rsidP="00C85332">
      <w:pPr>
        <w:pStyle w:val="ab"/>
        <w:numPr>
          <w:ilvl w:val="0"/>
          <w:numId w:val="4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C85332">
        <w:rPr>
          <w:rFonts w:ascii="Times New Roman" w:hAnsi="Times New Roman" w:cs="Times New Roman"/>
        </w:rPr>
        <w:t>Нақты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қажеттіліктер</w:t>
      </w:r>
      <w:proofErr w:type="spellEnd"/>
      <w:r w:rsidRPr="00C85332">
        <w:rPr>
          <w:rFonts w:ascii="Times New Roman" w:hAnsi="Times New Roman" w:cs="Times New Roman"/>
        </w:rPr>
        <w:t xml:space="preserve"> мен </w:t>
      </w:r>
      <w:proofErr w:type="spellStart"/>
      <w:r w:rsidRPr="00C85332">
        <w:rPr>
          <w:rFonts w:ascii="Times New Roman" w:hAnsi="Times New Roman" w:cs="Times New Roman"/>
        </w:rPr>
        <w:t>маңыздылықты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ескере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отырып</w:t>
      </w:r>
      <w:proofErr w:type="spellEnd"/>
      <w:r w:rsidRPr="00C85332">
        <w:rPr>
          <w:rFonts w:ascii="Times New Roman" w:hAnsi="Times New Roman" w:cs="Times New Roman"/>
        </w:rPr>
        <w:t xml:space="preserve">, </w:t>
      </w:r>
      <w:proofErr w:type="spellStart"/>
      <w:r w:rsidRPr="00C85332">
        <w:rPr>
          <w:rFonts w:ascii="Times New Roman" w:hAnsi="Times New Roman" w:cs="Times New Roman"/>
        </w:rPr>
        <w:t>жергілікті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халықтың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өмір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сүру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сапасын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жақсарту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және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r w:rsidR="00C85332">
        <w:rPr>
          <w:rFonts w:ascii="Times New Roman" w:hAnsi="Times New Roman" w:cs="Times New Roman"/>
          <w:lang w:val="kk-KZ"/>
        </w:rPr>
        <w:t>орналасқан</w:t>
      </w:r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аймақтарының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әлеуметтік-экономикалық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дамуы</w:t>
      </w:r>
      <w:proofErr w:type="spellEnd"/>
      <w:r w:rsidRPr="00C85332">
        <w:rPr>
          <w:rFonts w:ascii="Times New Roman" w:hAnsi="Times New Roman" w:cs="Times New Roman"/>
        </w:rPr>
        <w:t>;</w:t>
      </w:r>
    </w:p>
    <w:p w14:paraId="28F088AE" w14:textId="203971AA" w:rsidR="007E1F2D" w:rsidRPr="00C85332" w:rsidRDefault="007E1F2D" w:rsidP="00C85332">
      <w:pPr>
        <w:pStyle w:val="ab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</w:rPr>
      </w:pPr>
      <w:proofErr w:type="spellStart"/>
      <w:r w:rsidRPr="00C85332">
        <w:rPr>
          <w:rFonts w:ascii="Times New Roman" w:hAnsi="Times New Roman" w:cs="Times New Roman"/>
        </w:rPr>
        <w:t>Шаруашылық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қызметті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іске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асыру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кезінде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жергілікті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тұрғындардың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қоныс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аударуын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барынша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азайту</w:t>
      </w:r>
      <w:proofErr w:type="spellEnd"/>
      <w:r w:rsidRPr="00C85332">
        <w:rPr>
          <w:rFonts w:ascii="Times New Roman" w:hAnsi="Times New Roman" w:cs="Times New Roman"/>
        </w:rPr>
        <w:t>;</w:t>
      </w:r>
    </w:p>
    <w:p w14:paraId="2EB8320F" w14:textId="23B0A891" w:rsidR="007E1F2D" w:rsidRPr="00C85332" w:rsidRDefault="007E1F2D" w:rsidP="00C85332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85332">
        <w:rPr>
          <w:rFonts w:ascii="Times New Roman" w:hAnsi="Times New Roman" w:cs="Times New Roman"/>
        </w:rPr>
        <w:t xml:space="preserve">Адам </w:t>
      </w:r>
      <w:proofErr w:type="spellStart"/>
      <w:r w:rsidRPr="00C85332">
        <w:rPr>
          <w:rFonts w:ascii="Times New Roman" w:hAnsi="Times New Roman" w:cs="Times New Roman"/>
        </w:rPr>
        <w:t>құқықтарын</w:t>
      </w:r>
      <w:proofErr w:type="spellEnd"/>
      <w:r w:rsidRPr="00C85332">
        <w:rPr>
          <w:rFonts w:ascii="Times New Roman" w:hAnsi="Times New Roman" w:cs="Times New Roman"/>
        </w:rPr>
        <w:t xml:space="preserve"> </w:t>
      </w:r>
      <w:proofErr w:type="spellStart"/>
      <w:r w:rsidRPr="00C85332">
        <w:rPr>
          <w:rFonts w:ascii="Times New Roman" w:hAnsi="Times New Roman" w:cs="Times New Roman"/>
        </w:rPr>
        <w:t>сақтау</w:t>
      </w:r>
      <w:proofErr w:type="spellEnd"/>
      <w:r w:rsidRPr="00C85332">
        <w:rPr>
          <w:rFonts w:ascii="Times New Roman" w:hAnsi="Times New Roman" w:cs="Times New Roman"/>
        </w:rPr>
        <w:t>.</w:t>
      </w:r>
    </w:p>
    <w:p w14:paraId="6B6541CA" w14:textId="6B30CBE0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F2D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Жергілікті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қоғамдастықтармен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өзара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іс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қимыл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жаса</w:t>
      </w:r>
      <w:r w:rsidR="00F41A9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E1F2D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кезінде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QazaqGaz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қызметтің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мынадай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бағыттарын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1A90">
        <w:rPr>
          <w:rFonts w:ascii="Times New Roman" w:hAnsi="Times New Roman" w:cs="Times New Roman"/>
          <w:sz w:val="24"/>
          <w:szCs w:val="24"/>
          <w:lang w:val="ru-RU"/>
        </w:rPr>
        <w:t>бөліп</w:t>
      </w:r>
      <w:proofErr w:type="spellEnd"/>
      <w:r w:rsidR="00F41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1A90">
        <w:rPr>
          <w:rFonts w:ascii="Times New Roman" w:hAnsi="Times New Roman" w:cs="Times New Roman"/>
          <w:sz w:val="24"/>
          <w:szCs w:val="24"/>
          <w:lang w:val="ru-RU"/>
        </w:rPr>
        <w:t>қарайды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699C225" w14:textId="65DDEB37" w:rsidR="007E1F2D" w:rsidRPr="00F41A90" w:rsidRDefault="007E1F2D" w:rsidP="00F41A90">
      <w:pPr>
        <w:pStyle w:val="ab"/>
        <w:numPr>
          <w:ilvl w:val="0"/>
          <w:numId w:val="5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F41A90">
        <w:rPr>
          <w:rFonts w:ascii="Times New Roman" w:hAnsi="Times New Roman" w:cs="Times New Roman"/>
        </w:rPr>
        <w:t>QazaqGaz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компанияларының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барлық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кәсіпорындары</w:t>
      </w:r>
      <w:proofErr w:type="spellEnd"/>
      <w:r w:rsidRPr="00F41A90">
        <w:rPr>
          <w:rFonts w:ascii="Times New Roman" w:hAnsi="Times New Roman" w:cs="Times New Roman"/>
        </w:rPr>
        <w:t xml:space="preserve"> мен </w:t>
      </w:r>
      <w:proofErr w:type="spellStart"/>
      <w:r w:rsidRPr="00F41A90">
        <w:rPr>
          <w:rFonts w:ascii="Times New Roman" w:hAnsi="Times New Roman" w:cs="Times New Roman"/>
        </w:rPr>
        <w:t>жобаларында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жергілікті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қоғамдастықтармен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өзара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іс-қимылды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басқарудың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тиімді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жүйесін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енгізу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және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қолдау</w:t>
      </w:r>
      <w:proofErr w:type="spellEnd"/>
      <w:r w:rsidRPr="00F41A90">
        <w:rPr>
          <w:rFonts w:ascii="Times New Roman" w:hAnsi="Times New Roman" w:cs="Times New Roman"/>
        </w:rPr>
        <w:t>;</w:t>
      </w:r>
    </w:p>
    <w:p w14:paraId="73B9BE4F" w14:textId="576D6FDC" w:rsidR="007E1F2D" w:rsidRPr="00F41A90" w:rsidRDefault="007E1F2D" w:rsidP="00F41A90">
      <w:pPr>
        <w:pStyle w:val="ab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</w:rPr>
      </w:pPr>
      <w:proofErr w:type="spellStart"/>
      <w:r w:rsidRPr="00F41A90">
        <w:rPr>
          <w:rFonts w:ascii="Times New Roman" w:hAnsi="Times New Roman" w:cs="Times New Roman"/>
        </w:rPr>
        <w:t>Жобаларды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жоспарлау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және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іске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асыру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кезінде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мүдделі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тараптарды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уақтылы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анықтау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және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олардың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мүдделері</w:t>
      </w:r>
      <w:proofErr w:type="spellEnd"/>
      <w:r w:rsidRPr="00F41A90">
        <w:rPr>
          <w:rFonts w:ascii="Times New Roman" w:hAnsi="Times New Roman" w:cs="Times New Roman"/>
        </w:rPr>
        <w:t xml:space="preserve"> мен </w:t>
      </w:r>
      <w:proofErr w:type="spellStart"/>
      <w:r w:rsidRPr="00F41A90">
        <w:rPr>
          <w:rFonts w:ascii="Times New Roman" w:hAnsi="Times New Roman" w:cs="Times New Roman"/>
        </w:rPr>
        <w:t>пікірлерін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талдау</w:t>
      </w:r>
      <w:proofErr w:type="spellEnd"/>
      <w:r w:rsidRPr="00F41A90">
        <w:rPr>
          <w:rFonts w:ascii="Times New Roman" w:hAnsi="Times New Roman" w:cs="Times New Roman"/>
        </w:rPr>
        <w:t>;</w:t>
      </w:r>
    </w:p>
    <w:p w14:paraId="37C6D7BB" w14:textId="35AEEEDC" w:rsidR="007E1F2D" w:rsidRPr="00F41A90" w:rsidRDefault="007E1F2D" w:rsidP="00F41A90">
      <w:pPr>
        <w:pStyle w:val="ab"/>
        <w:numPr>
          <w:ilvl w:val="0"/>
          <w:numId w:val="5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F41A90">
        <w:rPr>
          <w:rFonts w:ascii="Times New Roman" w:hAnsi="Times New Roman" w:cs="Times New Roman"/>
        </w:rPr>
        <w:t>Ұлттық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заңнаманың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талаптары</w:t>
      </w:r>
      <w:proofErr w:type="spellEnd"/>
      <w:r w:rsidRPr="00F41A90">
        <w:rPr>
          <w:rFonts w:ascii="Times New Roman" w:hAnsi="Times New Roman" w:cs="Times New Roman"/>
        </w:rPr>
        <w:t xml:space="preserve"> мен </w:t>
      </w:r>
      <w:proofErr w:type="spellStart"/>
      <w:r w:rsidRPr="00F41A90">
        <w:rPr>
          <w:rFonts w:ascii="Times New Roman" w:hAnsi="Times New Roman" w:cs="Times New Roman"/>
        </w:rPr>
        <w:t>қолданылатын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халықаралық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тәжірибелерді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ескере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отырып</w:t>
      </w:r>
      <w:proofErr w:type="spellEnd"/>
      <w:r w:rsidRPr="00F41A90">
        <w:rPr>
          <w:rFonts w:ascii="Times New Roman" w:hAnsi="Times New Roman" w:cs="Times New Roman"/>
        </w:rPr>
        <w:t xml:space="preserve">, </w:t>
      </w:r>
      <w:proofErr w:type="spellStart"/>
      <w:r w:rsidRPr="00F41A90">
        <w:rPr>
          <w:rFonts w:ascii="Times New Roman" w:hAnsi="Times New Roman" w:cs="Times New Roman"/>
        </w:rPr>
        <w:t>кәсіпорындарды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жобалау</w:t>
      </w:r>
      <w:proofErr w:type="spellEnd"/>
      <w:r w:rsidRPr="00F41A90">
        <w:rPr>
          <w:rFonts w:ascii="Times New Roman" w:hAnsi="Times New Roman" w:cs="Times New Roman"/>
        </w:rPr>
        <w:t xml:space="preserve">, салу, </w:t>
      </w:r>
      <w:proofErr w:type="spellStart"/>
      <w:r w:rsidRPr="00F41A90">
        <w:rPr>
          <w:rFonts w:ascii="Times New Roman" w:hAnsi="Times New Roman" w:cs="Times New Roman"/>
        </w:rPr>
        <w:t>пайдалану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және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жабуды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қоса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алғанда</w:t>
      </w:r>
      <w:proofErr w:type="spellEnd"/>
      <w:r w:rsidRPr="00F41A90">
        <w:rPr>
          <w:rFonts w:ascii="Times New Roman" w:hAnsi="Times New Roman" w:cs="Times New Roman"/>
        </w:rPr>
        <w:t xml:space="preserve">, </w:t>
      </w:r>
      <w:proofErr w:type="spellStart"/>
      <w:r w:rsidRPr="00F41A90">
        <w:rPr>
          <w:rFonts w:ascii="Times New Roman" w:hAnsi="Times New Roman" w:cs="Times New Roman"/>
        </w:rPr>
        <w:t>барлық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кезеңдерде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жергілікті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қауымдастықтармен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өзара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іс-қимылды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ұйымдастыру</w:t>
      </w:r>
      <w:proofErr w:type="spellEnd"/>
      <w:r w:rsidRPr="00F41A90">
        <w:rPr>
          <w:rFonts w:ascii="Times New Roman" w:hAnsi="Times New Roman" w:cs="Times New Roman"/>
        </w:rPr>
        <w:t>.</w:t>
      </w:r>
    </w:p>
    <w:p w14:paraId="624F04A9" w14:textId="4EACC72B" w:rsidR="007E1F2D" w:rsidRPr="00F41A90" w:rsidRDefault="007E1F2D" w:rsidP="00F41A90">
      <w:pPr>
        <w:pStyle w:val="ab"/>
        <w:numPr>
          <w:ilvl w:val="0"/>
          <w:numId w:val="5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F41A90">
        <w:rPr>
          <w:rFonts w:ascii="Times New Roman" w:hAnsi="Times New Roman" w:cs="Times New Roman"/>
        </w:rPr>
        <w:t>Шағымдарды</w:t>
      </w:r>
      <w:proofErr w:type="spellEnd"/>
      <w:r w:rsidRPr="00F41A90">
        <w:rPr>
          <w:rFonts w:ascii="Times New Roman" w:hAnsi="Times New Roman" w:cs="Times New Roman"/>
        </w:rPr>
        <w:t xml:space="preserve"> беру </w:t>
      </w:r>
      <w:proofErr w:type="spellStart"/>
      <w:r w:rsidRPr="00F41A90">
        <w:rPr>
          <w:rFonts w:ascii="Times New Roman" w:hAnsi="Times New Roman" w:cs="Times New Roman"/>
        </w:rPr>
        <w:t>және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қарау</w:t>
      </w:r>
      <w:proofErr w:type="spellEnd"/>
      <w:r w:rsidRPr="00F41A90">
        <w:rPr>
          <w:rFonts w:ascii="Times New Roman" w:hAnsi="Times New Roman" w:cs="Times New Roman"/>
        </w:rPr>
        <w:t xml:space="preserve"> (</w:t>
      </w:r>
      <w:proofErr w:type="spellStart"/>
      <w:r w:rsidRPr="00F41A90">
        <w:rPr>
          <w:rFonts w:ascii="Times New Roman" w:hAnsi="Times New Roman" w:cs="Times New Roman"/>
        </w:rPr>
        <w:t>оның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ішінде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анонимді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негізде</w:t>
      </w:r>
      <w:proofErr w:type="spellEnd"/>
      <w:r w:rsidRPr="00F41A90">
        <w:rPr>
          <w:rFonts w:ascii="Times New Roman" w:hAnsi="Times New Roman" w:cs="Times New Roman"/>
        </w:rPr>
        <w:t xml:space="preserve">) </w:t>
      </w:r>
      <w:proofErr w:type="spellStart"/>
      <w:r w:rsidRPr="00F41A90">
        <w:rPr>
          <w:rFonts w:ascii="Times New Roman" w:hAnsi="Times New Roman" w:cs="Times New Roman"/>
        </w:rPr>
        <w:t>тетігін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қоса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алғанда</w:t>
      </w:r>
      <w:proofErr w:type="spellEnd"/>
      <w:r w:rsidRPr="00F41A90">
        <w:rPr>
          <w:rFonts w:ascii="Times New Roman" w:hAnsi="Times New Roman" w:cs="Times New Roman"/>
        </w:rPr>
        <w:t xml:space="preserve">, </w:t>
      </w:r>
      <w:proofErr w:type="spellStart"/>
      <w:r w:rsidRPr="00F41A90">
        <w:rPr>
          <w:rFonts w:ascii="Times New Roman" w:hAnsi="Times New Roman" w:cs="Times New Roman"/>
        </w:rPr>
        <w:t>кері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байланыс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жүйесін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енгізу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және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қолдау</w:t>
      </w:r>
      <w:proofErr w:type="spellEnd"/>
      <w:r w:rsidRPr="00F41A90">
        <w:rPr>
          <w:rFonts w:ascii="Times New Roman" w:hAnsi="Times New Roman" w:cs="Times New Roman"/>
        </w:rPr>
        <w:t xml:space="preserve">, </w:t>
      </w:r>
      <w:proofErr w:type="spellStart"/>
      <w:r w:rsidRPr="00F41A90">
        <w:rPr>
          <w:rFonts w:ascii="Times New Roman" w:hAnsi="Times New Roman" w:cs="Times New Roman"/>
        </w:rPr>
        <w:t>сондай-ақ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тиісті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тергеу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жүргізу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және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түзету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шараларын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қабылдау</w:t>
      </w:r>
      <w:proofErr w:type="spellEnd"/>
      <w:r w:rsidRPr="00F41A90">
        <w:rPr>
          <w:rFonts w:ascii="Times New Roman" w:hAnsi="Times New Roman" w:cs="Times New Roman"/>
        </w:rPr>
        <w:t>;</w:t>
      </w:r>
    </w:p>
    <w:p w14:paraId="0C72BE89" w14:textId="77777777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0439E7" w14:textId="77777777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2E2C3C" w14:textId="77777777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63C10D" w14:textId="77777777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F205F5" w14:textId="32320B33" w:rsidR="007E1F2D" w:rsidRPr="00F41A90" w:rsidRDefault="007E1F2D" w:rsidP="00F41A90">
      <w:pPr>
        <w:pStyle w:val="ab"/>
        <w:numPr>
          <w:ilvl w:val="0"/>
          <w:numId w:val="5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F41A90">
        <w:rPr>
          <w:rFonts w:ascii="Times New Roman" w:hAnsi="Times New Roman" w:cs="Times New Roman"/>
        </w:rPr>
        <w:t>QazaqGaz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орнықты</w:t>
      </w:r>
      <w:proofErr w:type="spellEnd"/>
      <w:r w:rsidRPr="00F41A90">
        <w:rPr>
          <w:rFonts w:ascii="Times New Roman" w:hAnsi="Times New Roman" w:cs="Times New Roman"/>
        </w:rPr>
        <w:t xml:space="preserve"> даму </w:t>
      </w:r>
      <w:proofErr w:type="spellStart"/>
      <w:r w:rsidRPr="00F41A90">
        <w:rPr>
          <w:rFonts w:ascii="Times New Roman" w:hAnsi="Times New Roman" w:cs="Times New Roman"/>
        </w:rPr>
        <w:t>саласындағы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қызметінің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нәтижелері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туралы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ақпаратты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тұрақты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түрде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ұсыну</w:t>
      </w:r>
      <w:proofErr w:type="spellEnd"/>
      <w:r w:rsidRPr="00F41A90">
        <w:rPr>
          <w:rFonts w:ascii="Times New Roman" w:hAnsi="Times New Roman" w:cs="Times New Roman"/>
        </w:rPr>
        <w:t>.</w:t>
      </w:r>
    </w:p>
    <w:p w14:paraId="78DB79F7" w14:textId="77777777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QazaqGaz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жергілікті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қоғамдастықтармен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шеңберінде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бірқатар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басым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бағыттарды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анықтады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6E30393" w14:textId="77777777" w:rsidR="007E1F2D" w:rsidRPr="00F41A90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F41A90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Талдау</w:t>
      </w:r>
      <w:proofErr w:type="spellEnd"/>
      <w:r w:rsidRPr="00F41A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41A90">
        <w:rPr>
          <w:rFonts w:ascii="Times New Roman" w:hAnsi="Times New Roman" w:cs="Times New Roman"/>
          <w:b/>
          <w:bCs/>
          <w:sz w:val="24"/>
          <w:szCs w:val="24"/>
          <w:lang w:val="ru-RU"/>
        </w:rPr>
        <w:t>және</w:t>
      </w:r>
      <w:proofErr w:type="spellEnd"/>
      <w:r w:rsidRPr="00F41A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41A90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бағалау</w:t>
      </w:r>
      <w:proofErr w:type="spellEnd"/>
    </w:p>
    <w:p w14:paraId="1E0CE836" w14:textId="182413AF" w:rsidR="007E1F2D" w:rsidRPr="00F41A90" w:rsidRDefault="007E1F2D" w:rsidP="00F41A90">
      <w:pPr>
        <w:pStyle w:val="ab"/>
        <w:numPr>
          <w:ilvl w:val="0"/>
          <w:numId w:val="6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F41A90">
        <w:rPr>
          <w:rFonts w:ascii="Times New Roman" w:hAnsi="Times New Roman" w:cs="Times New Roman"/>
        </w:rPr>
        <w:t>Жергілікті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қауымдастықтарды</w:t>
      </w:r>
      <w:proofErr w:type="spellEnd"/>
      <w:r w:rsidRPr="00F41A90">
        <w:rPr>
          <w:rFonts w:ascii="Times New Roman" w:hAnsi="Times New Roman" w:cs="Times New Roman"/>
        </w:rPr>
        <w:t xml:space="preserve">, </w:t>
      </w:r>
      <w:proofErr w:type="spellStart"/>
      <w:r w:rsidRPr="00F41A90">
        <w:rPr>
          <w:rFonts w:ascii="Times New Roman" w:hAnsi="Times New Roman" w:cs="Times New Roman"/>
        </w:rPr>
        <w:t>басқа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мүдделі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тараптарды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немесе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жеке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тұлғалар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топтарын</w:t>
      </w:r>
      <w:proofErr w:type="spellEnd"/>
      <w:r w:rsidRPr="00F41A90">
        <w:rPr>
          <w:rFonts w:ascii="Times New Roman" w:hAnsi="Times New Roman" w:cs="Times New Roman"/>
        </w:rPr>
        <w:t xml:space="preserve">, </w:t>
      </w:r>
      <w:proofErr w:type="spellStart"/>
      <w:r w:rsidRPr="00F41A90">
        <w:rPr>
          <w:rFonts w:ascii="Times New Roman" w:hAnsi="Times New Roman" w:cs="Times New Roman"/>
        </w:rPr>
        <w:t>атап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айтқанда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QazaqGaz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әрекеттерінен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теріс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әсер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етуі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мүмкін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және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мұндай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әсер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ету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жағдайында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әсіресе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осал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болуы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мүмкін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адамдарды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анықтау</w:t>
      </w:r>
      <w:proofErr w:type="spellEnd"/>
      <w:r w:rsidRPr="00F41A90">
        <w:rPr>
          <w:rFonts w:ascii="Times New Roman" w:hAnsi="Times New Roman" w:cs="Times New Roman"/>
        </w:rPr>
        <w:t xml:space="preserve">, </w:t>
      </w:r>
      <w:proofErr w:type="spellStart"/>
      <w:r w:rsidR="00F41A90" w:rsidRPr="00F41A90">
        <w:rPr>
          <w:rFonts w:ascii="Times New Roman" w:hAnsi="Times New Roman" w:cs="Times New Roman"/>
        </w:rPr>
        <w:t>айқындай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және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талдау</w:t>
      </w:r>
      <w:proofErr w:type="spellEnd"/>
      <w:r w:rsidRPr="00F41A90">
        <w:rPr>
          <w:rFonts w:ascii="Times New Roman" w:hAnsi="Times New Roman" w:cs="Times New Roman"/>
        </w:rPr>
        <w:t>.</w:t>
      </w:r>
    </w:p>
    <w:p w14:paraId="70350FDE" w14:textId="5480B602" w:rsidR="007E1F2D" w:rsidRPr="00F41A90" w:rsidRDefault="007E1F2D" w:rsidP="00F41A90">
      <w:pPr>
        <w:pStyle w:val="ab"/>
        <w:numPr>
          <w:ilvl w:val="0"/>
          <w:numId w:val="6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F41A90">
        <w:rPr>
          <w:rFonts w:ascii="Times New Roman" w:hAnsi="Times New Roman" w:cs="Times New Roman"/>
        </w:rPr>
        <w:t>Өзара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іс-қимылға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дайындығына</w:t>
      </w:r>
      <w:proofErr w:type="spellEnd"/>
      <w:r w:rsidRPr="00F41A90">
        <w:rPr>
          <w:rFonts w:ascii="Times New Roman" w:hAnsi="Times New Roman" w:cs="Times New Roman"/>
        </w:rPr>
        <w:t xml:space="preserve">, </w:t>
      </w:r>
      <w:proofErr w:type="spellStart"/>
      <w:r w:rsidRPr="00F41A90">
        <w:rPr>
          <w:rFonts w:ascii="Times New Roman" w:hAnsi="Times New Roman" w:cs="Times New Roman"/>
        </w:rPr>
        <w:t>ортақ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мүдделерінің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болуына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және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ресми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рәсімдер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шеңберінде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QazaqGaz</w:t>
      </w:r>
      <w:proofErr w:type="spellEnd"/>
      <w:r w:rsidRPr="00F41A90">
        <w:rPr>
          <w:rFonts w:ascii="Times New Roman" w:hAnsi="Times New Roman" w:cs="Times New Roman"/>
        </w:rPr>
        <w:t>-</w:t>
      </w:r>
      <w:r w:rsidR="00F41A90" w:rsidRPr="00F41A90">
        <w:rPr>
          <w:rFonts w:ascii="Times New Roman" w:hAnsi="Times New Roman" w:cs="Times New Roman"/>
        </w:rPr>
        <w:t>б</w:t>
      </w:r>
      <w:r w:rsidRPr="00F41A90">
        <w:rPr>
          <w:rFonts w:ascii="Times New Roman" w:hAnsi="Times New Roman" w:cs="Times New Roman"/>
        </w:rPr>
        <w:t xml:space="preserve">ен </w:t>
      </w:r>
      <w:proofErr w:type="spellStart"/>
      <w:r w:rsidRPr="00F41A90">
        <w:rPr>
          <w:rFonts w:ascii="Times New Roman" w:hAnsi="Times New Roman" w:cs="Times New Roman"/>
        </w:rPr>
        <w:t>ынтымақтасу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қабілетіне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қарай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жергілікті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қоғамдастықтар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құрамында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мүдделі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тараптарды</w:t>
      </w:r>
      <w:proofErr w:type="spellEnd"/>
      <w:r w:rsidRPr="00F41A90">
        <w:rPr>
          <w:rFonts w:ascii="Times New Roman" w:hAnsi="Times New Roman" w:cs="Times New Roman"/>
        </w:rPr>
        <w:t xml:space="preserve"> </w:t>
      </w:r>
      <w:proofErr w:type="spellStart"/>
      <w:r w:rsidRPr="00F41A90">
        <w:rPr>
          <w:rFonts w:ascii="Times New Roman" w:hAnsi="Times New Roman" w:cs="Times New Roman"/>
        </w:rPr>
        <w:t>белгілеу</w:t>
      </w:r>
      <w:proofErr w:type="spellEnd"/>
      <w:r w:rsidRPr="00F41A90">
        <w:rPr>
          <w:rFonts w:ascii="Times New Roman" w:hAnsi="Times New Roman" w:cs="Times New Roman"/>
        </w:rPr>
        <w:t>.</w:t>
      </w:r>
    </w:p>
    <w:p w14:paraId="3EAEB6F4" w14:textId="77777777" w:rsidR="007E1F2D" w:rsidRPr="00F41A90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F41A90">
        <w:rPr>
          <w:rFonts w:ascii="Times New Roman" w:hAnsi="Times New Roman" w:cs="Times New Roman"/>
          <w:b/>
          <w:bCs/>
          <w:sz w:val="24"/>
          <w:szCs w:val="24"/>
          <w:lang w:val="ru-RU"/>
        </w:rPr>
        <w:t>Ынтымақтастық</w:t>
      </w:r>
      <w:proofErr w:type="spellEnd"/>
    </w:p>
    <w:p w14:paraId="4FAD797E" w14:textId="3FE644F3" w:rsidR="007E1F2D" w:rsidRPr="00C824EC" w:rsidRDefault="007E1F2D" w:rsidP="00C824EC">
      <w:pPr>
        <w:pStyle w:val="ab"/>
        <w:numPr>
          <w:ilvl w:val="0"/>
          <w:numId w:val="7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C824EC">
        <w:rPr>
          <w:rFonts w:ascii="Times New Roman" w:hAnsi="Times New Roman" w:cs="Times New Roman"/>
        </w:rPr>
        <w:t>Ынтымақтастық</w:t>
      </w:r>
      <w:proofErr w:type="spellEnd"/>
      <w:r w:rsidRPr="00C824EC">
        <w:rPr>
          <w:rFonts w:ascii="Times New Roman" w:hAnsi="Times New Roman" w:cs="Times New Roman"/>
        </w:rPr>
        <w:t xml:space="preserve">, </w:t>
      </w:r>
      <w:proofErr w:type="spellStart"/>
      <w:r w:rsidRPr="00C824EC">
        <w:rPr>
          <w:rFonts w:ascii="Times New Roman" w:hAnsi="Times New Roman" w:cs="Times New Roman"/>
        </w:rPr>
        <w:t>мүдделерді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құрметтеу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және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заңды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сақтау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="00F41A90" w:rsidRPr="00C824EC">
        <w:rPr>
          <w:rFonts w:ascii="Times New Roman" w:hAnsi="Times New Roman" w:cs="Times New Roman"/>
        </w:rPr>
        <w:t>қағидаттары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негізінде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жергілікті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қауымдастықтармен</w:t>
      </w:r>
      <w:proofErr w:type="spellEnd"/>
      <w:r w:rsidRPr="00C824EC">
        <w:rPr>
          <w:rFonts w:ascii="Times New Roman" w:hAnsi="Times New Roman" w:cs="Times New Roman"/>
        </w:rPr>
        <w:t xml:space="preserve"> диалог </w:t>
      </w:r>
      <w:proofErr w:type="spellStart"/>
      <w:r w:rsidRPr="00C824EC">
        <w:rPr>
          <w:rFonts w:ascii="Times New Roman" w:hAnsi="Times New Roman" w:cs="Times New Roman"/>
        </w:rPr>
        <w:t>құру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және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қолдау</w:t>
      </w:r>
      <w:proofErr w:type="spellEnd"/>
      <w:r w:rsidRPr="00C824EC">
        <w:rPr>
          <w:rFonts w:ascii="Times New Roman" w:hAnsi="Times New Roman" w:cs="Times New Roman"/>
        </w:rPr>
        <w:t>.</w:t>
      </w:r>
    </w:p>
    <w:p w14:paraId="4D1AC238" w14:textId="7C84A749" w:rsidR="007E1F2D" w:rsidRPr="00C824EC" w:rsidRDefault="007E1F2D" w:rsidP="00C824EC">
      <w:pPr>
        <w:pStyle w:val="ab"/>
        <w:numPr>
          <w:ilvl w:val="0"/>
          <w:numId w:val="7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C824EC">
        <w:rPr>
          <w:rFonts w:ascii="Times New Roman" w:hAnsi="Times New Roman" w:cs="Times New Roman"/>
        </w:rPr>
        <w:t>QazaqGaz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қызметі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ерекше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әсер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ететін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мүдделі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тараптар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топтарымен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консультациялық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сессияларды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ұйымдастыру</w:t>
      </w:r>
      <w:proofErr w:type="spellEnd"/>
      <w:r w:rsidRPr="00C824EC">
        <w:rPr>
          <w:rFonts w:ascii="Times New Roman" w:hAnsi="Times New Roman" w:cs="Times New Roman"/>
        </w:rPr>
        <w:t>.</w:t>
      </w:r>
    </w:p>
    <w:p w14:paraId="1699CA51" w14:textId="544CA9D6" w:rsidR="007E1F2D" w:rsidRPr="00C824EC" w:rsidRDefault="007E1F2D" w:rsidP="00C824EC">
      <w:pPr>
        <w:pStyle w:val="ab"/>
        <w:numPr>
          <w:ilvl w:val="0"/>
          <w:numId w:val="7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C824EC">
        <w:rPr>
          <w:rFonts w:ascii="Times New Roman" w:hAnsi="Times New Roman" w:cs="Times New Roman"/>
        </w:rPr>
        <w:t>Келіссөздер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барысында</w:t>
      </w:r>
      <w:proofErr w:type="spellEnd"/>
      <w:r w:rsidRPr="00C824EC">
        <w:rPr>
          <w:rFonts w:ascii="Times New Roman" w:hAnsi="Times New Roman" w:cs="Times New Roman"/>
        </w:rPr>
        <w:t xml:space="preserve">, </w:t>
      </w:r>
      <w:proofErr w:type="spellStart"/>
      <w:r w:rsidRPr="00C824EC">
        <w:rPr>
          <w:rFonts w:ascii="Times New Roman" w:hAnsi="Times New Roman" w:cs="Times New Roman"/>
        </w:rPr>
        <w:t>бірлескен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жұмыс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топтары</w:t>
      </w:r>
      <w:proofErr w:type="spellEnd"/>
      <w:r w:rsidRPr="00C824EC">
        <w:rPr>
          <w:rFonts w:ascii="Times New Roman" w:hAnsi="Times New Roman" w:cs="Times New Roman"/>
        </w:rPr>
        <w:t xml:space="preserve">, </w:t>
      </w:r>
      <w:proofErr w:type="spellStart"/>
      <w:r w:rsidRPr="00C824EC">
        <w:rPr>
          <w:rFonts w:ascii="Times New Roman" w:hAnsi="Times New Roman" w:cs="Times New Roman"/>
        </w:rPr>
        <w:t>тұрақты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жұмыс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істейтін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комитеттер</w:t>
      </w:r>
      <w:proofErr w:type="spellEnd"/>
      <w:r w:rsidRPr="00C824EC">
        <w:rPr>
          <w:rFonts w:ascii="Times New Roman" w:hAnsi="Times New Roman" w:cs="Times New Roman"/>
        </w:rPr>
        <w:t xml:space="preserve">, </w:t>
      </w:r>
      <w:proofErr w:type="spellStart"/>
      <w:r w:rsidRPr="00C824EC">
        <w:rPr>
          <w:rFonts w:ascii="Times New Roman" w:hAnsi="Times New Roman" w:cs="Times New Roman"/>
        </w:rPr>
        <w:t>конференциялар</w:t>
      </w:r>
      <w:proofErr w:type="spellEnd"/>
      <w:r w:rsidRPr="00C824EC">
        <w:rPr>
          <w:rFonts w:ascii="Times New Roman" w:hAnsi="Times New Roman" w:cs="Times New Roman"/>
        </w:rPr>
        <w:t xml:space="preserve"> мен </w:t>
      </w:r>
      <w:proofErr w:type="spellStart"/>
      <w:r w:rsidRPr="00C824EC">
        <w:rPr>
          <w:rFonts w:ascii="Times New Roman" w:hAnsi="Times New Roman" w:cs="Times New Roman"/>
        </w:rPr>
        <w:t>форумдар</w:t>
      </w:r>
      <w:proofErr w:type="spellEnd"/>
      <w:r w:rsidRPr="00C824EC">
        <w:rPr>
          <w:rFonts w:ascii="Times New Roman" w:hAnsi="Times New Roman" w:cs="Times New Roman"/>
        </w:rPr>
        <w:t xml:space="preserve">, </w:t>
      </w:r>
      <w:proofErr w:type="spellStart"/>
      <w:r w:rsidRPr="00C824EC">
        <w:rPr>
          <w:rFonts w:ascii="Times New Roman" w:hAnsi="Times New Roman" w:cs="Times New Roman"/>
        </w:rPr>
        <w:t>кездесулер</w:t>
      </w:r>
      <w:proofErr w:type="spellEnd"/>
      <w:r w:rsidRPr="00C824EC">
        <w:rPr>
          <w:rFonts w:ascii="Times New Roman" w:hAnsi="Times New Roman" w:cs="Times New Roman"/>
        </w:rPr>
        <w:t xml:space="preserve"> мен </w:t>
      </w:r>
      <w:proofErr w:type="spellStart"/>
      <w:r w:rsidRPr="00C824EC">
        <w:rPr>
          <w:rFonts w:ascii="Times New Roman" w:hAnsi="Times New Roman" w:cs="Times New Roman"/>
        </w:rPr>
        <w:t>жұмыс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сессиялары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шеңберінде</w:t>
      </w:r>
      <w:proofErr w:type="spellEnd"/>
      <w:r w:rsidRPr="00C824EC">
        <w:rPr>
          <w:rFonts w:ascii="Times New Roman" w:hAnsi="Times New Roman" w:cs="Times New Roman"/>
        </w:rPr>
        <w:t xml:space="preserve">, </w:t>
      </w:r>
      <w:proofErr w:type="spellStart"/>
      <w:r w:rsidRPr="00C824EC">
        <w:rPr>
          <w:rFonts w:ascii="Times New Roman" w:hAnsi="Times New Roman" w:cs="Times New Roman"/>
        </w:rPr>
        <w:t>сондай-ақ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жобаларды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іске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асыру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процесінде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және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сенім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арналары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арқылы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жергілікті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қоғамдастықтармен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тікелей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диалогқа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қатысу</w:t>
      </w:r>
      <w:proofErr w:type="spellEnd"/>
      <w:r w:rsidRPr="00C824EC">
        <w:rPr>
          <w:rFonts w:ascii="Times New Roman" w:hAnsi="Times New Roman" w:cs="Times New Roman"/>
        </w:rPr>
        <w:t>.</w:t>
      </w:r>
    </w:p>
    <w:p w14:paraId="24F35574" w14:textId="67CAE09C" w:rsidR="007E1F2D" w:rsidRPr="00C824EC" w:rsidRDefault="007E1F2D" w:rsidP="00C824EC">
      <w:pPr>
        <w:pStyle w:val="ab"/>
        <w:numPr>
          <w:ilvl w:val="0"/>
          <w:numId w:val="7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C824EC">
        <w:rPr>
          <w:rFonts w:ascii="Times New Roman" w:hAnsi="Times New Roman" w:cs="Times New Roman"/>
        </w:rPr>
        <w:t>Qazaqgaz</w:t>
      </w:r>
      <w:proofErr w:type="spellEnd"/>
      <w:r w:rsidRPr="00C824EC">
        <w:rPr>
          <w:rFonts w:ascii="Times New Roman" w:hAnsi="Times New Roman" w:cs="Times New Roman"/>
        </w:rPr>
        <w:t xml:space="preserve"> даму </w:t>
      </w:r>
      <w:proofErr w:type="spellStart"/>
      <w:r w:rsidRPr="00C824EC">
        <w:rPr>
          <w:rFonts w:ascii="Times New Roman" w:hAnsi="Times New Roman" w:cs="Times New Roman"/>
        </w:rPr>
        <w:t>жоспарлары</w:t>
      </w:r>
      <w:proofErr w:type="spellEnd"/>
      <w:r w:rsidRPr="00C824EC">
        <w:rPr>
          <w:rFonts w:ascii="Times New Roman" w:hAnsi="Times New Roman" w:cs="Times New Roman"/>
        </w:rPr>
        <w:t xml:space="preserve">, </w:t>
      </w:r>
      <w:proofErr w:type="spellStart"/>
      <w:r w:rsidRPr="00C824EC">
        <w:rPr>
          <w:rFonts w:ascii="Times New Roman" w:hAnsi="Times New Roman" w:cs="Times New Roman"/>
        </w:rPr>
        <w:t>жергілікті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қоғамдастық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өкілдеріне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="00C824EC" w:rsidRPr="00C824EC">
        <w:rPr>
          <w:rFonts w:ascii="Times New Roman" w:hAnsi="Times New Roman" w:cs="Times New Roman"/>
        </w:rPr>
        <w:t>ж</w:t>
      </w:r>
      <w:r w:rsidRPr="00C824EC">
        <w:rPr>
          <w:rFonts w:ascii="Times New Roman" w:hAnsi="Times New Roman" w:cs="Times New Roman"/>
        </w:rPr>
        <w:t>ұмыспен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қамту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жағдайындағы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перспективалар</w:t>
      </w:r>
      <w:proofErr w:type="spellEnd"/>
      <w:r w:rsidRPr="00C824EC">
        <w:rPr>
          <w:rFonts w:ascii="Times New Roman" w:hAnsi="Times New Roman" w:cs="Times New Roman"/>
        </w:rPr>
        <w:t xml:space="preserve"> мен </w:t>
      </w:r>
      <w:proofErr w:type="spellStart"/>
      <w:r w:rsidRPr="00C824EC">
        <w:rPr>
          <w:rFonts w:ascii="Times New Roman" w:hAnsi="Times New Roman" w:cs="Times New Roman"/>
        </w:rPr>
        <w:t>мүмкін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болатын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өзгерістер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туралы</w:t>
      </w:r>
      <w:proofErr w:type="spellEnd"/>
      <w:r w:rsidRPr="00C824EC">
        <w:rPr>
          <w:rFonts w:ascii="Times New Roman" w:hAnsi="Times New Roman" w:cs="Times New Roman"/>
        </w:rPr>
        <w:t xml:space="preserve">, </w:t>
      </w:r>
      <w:proofErr w:type="spellStart"/>
      <w:r w:rsidRPr="00C824EC">
        <w:rPr>
          <w:rFonts w:ascii="Times New Roman" w:hAnsi="Times New Roman" w:cs="Times New Roman"/>
        </w:rPr>
        <w:t>олардың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қатысатын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өңірлердегі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QazaqGaz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қызметінің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әлеуетті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және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нақты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салдары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туралы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танысу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мақсатында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өзекті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ақпарат</w:t>
      </w:r>
      <w:proofErr w:type="spellEnd"/>
      <w:r w:rsidRPr="00C824EC">
        <w:rPr>
          <w:rFonts w:ascii="Times New Roman" w:hAnsi="Times New Roman" w:cs="Times New Roman"/>
        </w:rPr>
        <w:t xml:space="preserve"> беру.</w:t>
      </w:r>
    </w:p>
    <w:p w14:paraId="2621F652" w14:textId="7ABFE32B" w:rsidR="007E1F2D" w:rsidRPr="00C824EC" w:rsidRDefault="007E1F2D" w:rsidP="00C824EC">
      <w:pPr>
        <w:pStyle w:val="ab"/>
        <w:numPr>
          <w:ilvl w:val="0"/>
          <w:numId w:val="7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C824EC">
        <w:rPr>
          <w:rFonts w:ascii="Times New Roman" w:hAnsi="Times New Roman" w:cs="Times New Roman"/>
        </w:rPr>
        <w:t>QazaqGaz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ықпалында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болған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жергілікті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қоғамдастықтардың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барлық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өкілдеріне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жұртшылықпен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өзара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іс-қимылдың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басшылық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қағидаттарын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тиісінше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түсіндіруді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қамтамасыз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ету</w:t>
      </w:r>
      <w:proofErr w:type="spellEnd"/>
      <w:r w:rsidRPr="00C824EC">
        <w:rPr>
          <w:rFonts w:ascii="Times New Roman" w:hAnsi="Times New Roman" w:cs="Times New Roman"/>
        </w:rPr>
        <w:t>.</w:t>
      </w:r>
    </w:p>
    <w:p w14:paraId="7FF35D96" w14:textId="66B2512D" w:rsidR="007E1F2D" w:rsidRPr="00C824EC" w:rsidRDefault="007E1F2D" w:rsidP="00C824EC">
      <w:pPr>
        <w:pStyle w:val="ab"/>
        <w:numPr>
          <w:ilvl w:val="0"/>
          <w:numId w:val="7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C824EC">
        <w:rPr>
          <w:rFonts w:ascii="Times New Roman" w:hAnsi="Times New Roman" w:cs="Times New Roman"/>
        </w:rPr>
        <w:t>Ынтымақтастық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туралы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шарттар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жасасу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және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жергілікті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билік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органдарымен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тиісті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уағдаластықтарды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келісу</w:t>
      </w:r>
      <w:proofErr w:type="spellEnd"/>
      <w:r w:rsidRPr="00C824EC">
        <w:rPr>
          <w:rFonts w:ascii="Times New Roman" w:hAnsi="Times New Roman" w:cs="Times New Roman"/>
        </w:rPr>
        <w:t>.</w:t>
      </w:r>
    </w:p>
    <w:p w14:paraId="365A2D5E" w14:textId="5FDC5C5E" w:rsidR="007E1F2D" w:rsidRPr="00C824EC" w:rsidRDefault="007E1F2D" w:rsidP="00C824EC">
      <w:pPr>
        <w:pStyle w:val="ab"/>
        <w:numPr>
          <w:ilvl w:val="0"/>
          <w:numId w:val="7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C824EC">
        <w:rPr>
          <w:rFonts w:ascii="Times New Roman" w:hAnsi="Times New Roman" w:cs="Times New Roman"/>
        </w:rPr>
        <w:t>Жергілікті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қауымдастықтардың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кез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келген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шағымдарын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немесе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шағымдарын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жинауды</w:t>
      </w:r>
      <w:proofErr w:type="spellEnd"/>
      <w:r w:rsidRPr="00C824EC">
        <w:rPr>
          <w:rFonts w:ascii="Times New Roman" w:hAnsi="Times New Roman" w:cs="Times New Roman"/>
        </w:rPr>
        <w:t xml:space="preserve">, </w:t>
      </w:r>
      <w:proofErr w:type="spellStart"/>
      <w:r w:rsidRPr="00C824EC">
        <w:rPr>
          <w:rFonts w:ascii="Times New Roman" w:hAnsi="Times New Roman" w:cs="Times New Roman"/>
        </w:rPr>
        <w:t>тіркеуді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және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қарауды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қамтамасыз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ететін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сенім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арналарының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жұмысын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қолдау</w:t>
      </w:r>
      <w:proofErr w:type="spellEnd"/>
      <w:r w:rsidRPr="00C824EC">
        <w:rPr>
          <w:rFonts w:ascii="Times New Roman" w:hAnsi="Times New Roman" w:cs="Times New Roman"/>
        </w:rPr>
        <w:t>.</w:t>
      </w:r>
    </w:p>
    <w:p w14:paraId="3C8B3BF3" w14:textId="1268F11D" w:rsidR="007E1F2D" w:rsidRPr="00C824EC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24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Даму </w:t>
      </w:r>
      <w:proofErr w:type="spellStart"/>
      <w:r w:rsidRPr="00C824EC">
        <w:rPr>
          <w:rFonts w:ascii="Times New Roman" w:hAnsi="Times New Roman" w:cs="Times New Roman"/>
          <w:b/>
          <w:bCs/>
          <w:sz w:val="24"/>
          <w:szCs w:val="24"/>
          <w:lang w:val="ru-RU"/>
        </w:rPr>
        <w:t>және</w:t>
      </w:r>
      <w:proofErr w:type="spellEnd"/>
      <w:r w:rsidRPr="00C824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824EC">
        <w:rPr>
          <w:rFonts w:ascii="Times New Roman" w:hAnsi="Times New Roman" w:cs="Times New Roman"/>
          <w:b/>
          <w:bCs/>
          <w:sz w:val="24"/>
          <w:szCs w:val="24"/>
          <w:lang w:val="ru-RU"/>
        </w:rPr>
        <w:t>өзара</w:t>
      </w:r>
      <w:proofErr w:type="spellEnd"/>
      <w:r w:rsidR="00C824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C824EC">
        <w:rPr>
          <w:rFonts w:ascii="Times New Roman" w:hAnsi="Times New Roman" w:cs="Times New Roman"/>
          <w:b/>
          <w:bCs/>
          <w:sz w:val="24"/>
          <w:szCs w:val="24"/>
          <w:lang w:val="ru-RU"/>
        </w:rPr>
        <w:t>іс-қимыл</w:t>
      </w:r>
      <w:proofErr w:type="spellEnd"/>
    </w:p>
    <w:p w14:paraId="4487BA16" w14:textId="657AFBCA" w:rsidR="007E1F2D" w:rsidRPr="00C824EC" w:rsidRDefault="007E1F2D" w:rsidP="00C824EC">
      <w:pPr>
        <w:pStyle w:val="ab"/>
        <w:numPr>
          <w:ilvl w:val="0"/>
          <w:numId w:val="8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C824EC">
        <w:rPr>
          <w:rFonts w:ascii="Times New Roman" w:hAnsi="Times New Roman" w:cs="Times New Roman"/>
        </w:rPr>
        <w:t>Жергілікті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қауымдастықтармен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олардың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нормаларын</w:t>
      </w:r>
      <w:proofErr w:type="spellEnd"/>
      <w:r w:rsidRPr="00C824EC">
        <w:rPr>
          <w:rFonts w:ascii="Times New Roman" w:hAnsi="Times New Roman" w:cs="Times New Roman"/>
        </w:rPr>
        <w:t xml:space="preserve">, </w:t>
      </w:r>
      <w:proofErr w:type="spellStart"/>
      <w:r w:rsidRPr="00C824EC">
        <w:rPr>
          <w:rFonts w:ascii="Times New Roman" w:hAnsi="Times New Roman" w:cs="Times New Roman"/>
        </w:rPr>
        <w:t>дәстүрлерін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және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гендерлік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мәселелерін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ескере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отырып</w:t>
      </w:r>
      <w:proofErr w:type="spellEnd"/>
      <w:r w:rsidRPr="00C824EC">
        <w:rPr>
          <w:rFonts w:ascii="Times New Roman" w:hAnsi="Times New Roman" w:cs="Times New Roman"/>
        </w:rPr>
        <w:t xml:space="preserve">, </w:t>
      </w:r>
      <w:proofErr w:type="spellStart"/>
      <w:r w:rsidRPr="00C824EC">
        <w:rPr>
          <w:rFonts w:ascii="Times New Roman" w:hAnsi="Times New Roman" w:cs="Times New Roman"/>
        </w:rPr>
        <w:t>өзара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іс-қимылды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қамтамасыз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ету</w:t>
      </w:r>
      <w:proofErr w:type="spellEnd"/>
      <w:r w:rsidRPr="00C824EC">
        <w:rPr>
          <w:rFonts w:ascii="Times New Roman" w:hAnsi="Times New Roman" w:cs="Times New Roman"/>
        </w:rPr>
        <w:t>.</w:t>
      </w:r>
    </w:p>
    <w:p w14:paraId="25FAAB8B" w14:textId="7BDCB4CB" w:rsidR="007E1F2D" w:rsidRPr="00C824EC" w:rsidRDefault="007E1F2D" w:rsidP="00C824EC">
      <w:pPr>
        <w:pStyle w:val="ab"/>
        <w:numPr>
          <w:ilvl w:val="0"/>
          <w:numId w:val="8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C824EC">
        <w:rPr>
          <w:rFonts w:ascii="Times New Roman" w:hAnsi="Times New Roman" w:cs="Times New Roman"/>
        </w:rPr>
        <w:t>QazaqGaz</w:t>
      </w:r>
      <w:proofErr w:type="spellEnd"/>
      <w:r w:rsidRPr="00C824EC">
        <w:rPr>
          <w:rFonts w:ascii="Times New Roman" w:hAnsi="Times New Roman" w:cs="Times New Roman"/>
        </w:rPr>
        <w:t xml:space="preserve">, </w:t>
      </w:r>
      <w:proofErr w:type="spellStart"/>
      <w:r w:rsidRPr="00C824EC">
        <w:rPr>
          <w:rFonts w:ascii="Times New Roman" w:hAnsi="Times New Roman" w:cs="Times New Roman"/>
        </w:rPr>
        <w:t>жергілікті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қоғамдастықтар</w:t>
      </w:r>
      <w:proofErr w:type="spellEnd"/>
      <w:r w:rsidRPr="00C824EC">
        <w:rPr>
          <w:rFonts w:ascii="Times New Roman" w:hAnsi="Times New Roman" w:cs="Times New Roman"/>
        </w:rPr>
        <w:t xml:space="preserve"> мен </w:t>
      </w:r>
      <w:proofErr w:type="spellStart"/>
      <w:r w:rsidRPr="00C824EC">
        <w:rPr>
          <w:rFonts w:ascii="Times New Roman" w:hAnsi="Times New Roman" w:cs="Times New Roman"/>
        </w:rPr>
        <w:t>басқа</w:t>
      </w:r>
      <w:proofErr w:type="spellEnd"/>
      <w:r w:rsidRPr="00C824EC">
        <w:rPr>
          <w:rFonts w:ascii="Times New Roman" w:hAnsi="Times New Roman" w:cs="Times New Roman"/>
        </w:rPr>
        <w:t xml:space="preserve"> да </w:t>
      </w:r>
      <w:proofErr w:type="spellStart"/>
      <w:r w:rsidRPr="00C824EC">
        <w:rPr>
          <w:rFonts w:ascii="Times New Roman" w:hAnsi="Times New Roman" w:cs="Times New Roman"/>
        </w:rPr>
        <w:t>мүдделі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тараптардың</w:t>
      </w:r>
      <w:proofErr w:type="spellEnd"/>
      <w:r w:rsidRPr="00C824EC">
        <w:rPr>
          <w:rFonts w:ascii="Times New Roman" w:hAnsi="Times New Roman" w:cs="Times New Roman"/>
        </w:rPr>
        <w:t xml:space="preserve">, </w:t>
      </w:r>
      <w:proofErr w:type="spellStart"/>
      <w:r w:rsidRPr="00C824EC">
        <w:rPr>
          <w:rFonts w:ascii="Times New Roman" w:hAnsi="Times New Roman" w:cs="Times New Roman"/>
        </w:rPr>
        <w:t>оның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ішінде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қорғалмаған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және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әлеуметтік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жағынан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алшақ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топтардың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ықпалында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болған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пікірлерді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есепке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алуды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қамтамасыз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ету</w:t>
      </w:r>
      <w:proofErr w:type="spellEnd"/>
      <w:r w:rsidRPr="00C824EC">
        <w:rPr>
          <w:rFonts w:ascii="Times New Roman" w:hAnsi="Times New Roman" w:cs="Times New Roman"/>
        </w:rPr>
        <w:t>.</w:t>
      </w:r>
    </w:p>
    <w:p w14:paraId="1C93CD43" w14:textId="378F24CB" w:rsidR="007E1F2D" w:rsidRPr="00C824EC" w:rsidRDefault="007E1F2D" w:rsidP="00C824EC">
      <w:pPr>
        <w:pStyle w:val="ab"/>
        <w:numPr>
          <w:ilvl w:val="0"/>
          <w:numId w:val="8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C824EC">
        <w:rPr>
          <w:rFonts w:ascii="Times New Roman" w:hAnsi="Times New Roman" w:cs="Times New Roman"/>
        </w:rPr>
        <w:t>QazaqGaz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="00C824EC" w:rsidRPr="00C824EC">
        <w:rPr>
          <w:rFonts w:ascii="Times New Roman" w:hAnsi="Times New Roman" w:cs="Times New Roman"/>
        </w:rPr>
        <w:t>орналасқан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барлық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өңірлерде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жергілікті</w:t>
      </w:r>
      <w:proofErr w:type="spellEnd"/>
      <w:r w:rsidRPr="00C824EC">
        <w:rPr>
          <w:rFonts w:ascii="Times New Roman" w:hAnsi="Times New Roman" w:cs="Times New Roman"/>
        </w:rPr>
        <w:t xml:space="preserve"> бизнес </w:t>
      </w:r>
      <w:proofErr w:type="spellStart"/>
      <w:r w:rsidRPr="00C824EC">
        <w:rPr>
          <w:rFonts w:ascii="Times New Roman" w:hAnsi="Times New Roman" w:cs="Times New Roman"/>
        </w:rPr>
        <w:t>өкілдерімен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ынтымақтастықты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дамыту</w:t>
      </w:r>
      <w:proofErr w:type="spellEnd"/>
      <w:r w:rsidRPr="00C824EC">
        <w:rPr>
          <w:rFonts w:ascii="Times New Roman" w:hAnsi="Times New Roman" w:cs="Times New Roman"/>
        </w:rPr>
        <w:t>.</w:t>
      </w:r>
    </w:p>
    <w:p w14:paraId="6D364E0A" w14:textId="3228DE9A" w:rsidR="007E1F2D" w:rsidRPr="00C824EC" w:rsidRDefault="007E1F2D" w:rsidP="00C824EC">
      <w:pPr>
        <w:pStyle w:val="ab"/>
        <w:numPr>
          <w:ilvl w:val="0"/>
          <w:numId w:val="8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C824EC">
        <w:rPr>
          <w:rFonts w:ascii="Times New Roman" w:hAnsi="Times New Roman" w:cs="Times New Roman"/>
        </w:rPr>
        <w:t>QazaqGaz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қатысатын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өңірлерде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қолжетімді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және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жайлы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жұмыс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және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тұрғын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үй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жағдайларын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жасау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мақсатында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әлеуметтік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инфрақұрылымды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салуға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және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қолдауға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қатысу</w:t>
      </w:r>
      <w:proofErr w:type="spellEnd"/>
      <w:r w:rsidRPr="00C824EC">
        <w:rPr>
          <w:rFonts w:ascii="Times New Roman" w:hAnsi="Times New Roman" w:cs="Times New Roman"/>
        </w:rPr>
        <w:t>.</w:t>
      </w:r>
    </w:p>
    <w:p w14:paraId="575CD981" w14:textId="2C12E8ED" w:rsidR="007E1F2D" w:rsidRPr="00C824EC" w:rsidRDefault="007E1F2D" w:rsidP="00C824EC">
      <w:pPr>
        <w:pStyle w:val="ab"/>
        <w:numPr>
          <w:ilvl w:val="0"/>
          <w:numId w:val="8"/>
        </w:numPr>
        <w:ind w:left="142" w:firstLine="785"/>
        <w:jc w:val="both"/>
        <w:rPr>
          <w:rFonts w:ascii="Times New Roman" w:hAnsi="Times New Roman" w:cs="Times New Roman"/>
        </w:rPr>
      </w:pPr>
      <w:proofErr w:type="spellStart"/>
      <w:r w:rsidRPr="00C824EC">
        <w:rPr>
          <w:rFonts w:ascii="Times New Roman" w:hAnsi="Times New Roman" w:cs="Times New Roman"/>
        </w:rPr>
        <w:t>Кәсіптік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білім</w:t>
      </w:r>
      <w:proofErr w:type="spellEnd"/>
      <w:r w:rsidRPr="00C824EC">
        <w:rPr>
          <w:rFonts w:ascii="Times New Roman" w:hAnsi="Times New Roman" w:cs="Times New Roman"/>
        </w:rPr>
        <w:t xml:space="preserve"> беру </w:t>
      </w:r>
      <w:proofErr w:type="spellStart"/>
      <w:r w:rsidRPr="00C824EC">
        <w:rPr>
          <w:rFonts w:ascii="Times New Roman" w:hAnsi="Times New Roman" w:cs="Times New Roman"/>
        </w:rPr>
        <w:t>жүйесіне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қолдау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көрсету</w:t>
      </w:r>
      <w:proofErr w:type="spellEnd"/>
      <w:r w:rsidRPr="00C824EC">
        <w:rPr>
          <w:rFonts w:ascii="Times New Roman" w:hAnsi="Times New Roman" w:cs="Times New Roman"/>
        </w:rPr>
        <w:t xml:space="preserve">, </w:t>
      </w:r>
      <w:proofErr w:type="spellStart"/>
      <w:r w:rsidRPr="00C824EC">
        <w:rPr>
          <w:rFonts w:ascii="Times New Roman" w:hAnsi="Times New Roman" w:cs="Times New Roman"/>
        </w:rPr>
        <w:t>муниципалды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кәсіптік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білім</w:t>
      </w:r>
      <w:proofErr w:type="spellEnd"/>
      <w:r w:rsidRPr="00C824EC">
        <w:rPr>
          <w:rFonts w:ascii="Times New Roman" w:hAnsi="Times New Roman" w:cs="Times New Roman"/>
        </w:rPr>
        <w:t xml:space="preserve"> беру </w:t>
      </w:r>
      <w:proofErr w:type="spellStart"/>
      <w:r w:rsidRPr="00C824EC">
        <w:rPr>
          <w:rFonts w:ascii="Times New Roman" w:hAnsi="Times New Roman" w:cs="Times New Roman"/>
        </w:rPr>
        <w:t>мекемелерінің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материалдық</w:t>
      </w:r>
      <w:proofErr w:type="spellEnd"/>
      <w:r w:rsidRPr="00C824EC">
        <w:rPr>
          <w:rFonts w:ascii="Times New Roman" w:hAnsi="Times New Roman" w:cs="Times New Roman"/>
        </w:rPr>
        <w:t xml:space="preserve">, </w:t>
      </w:r>
      <w:proofErr w:type="spellStart"/>
      <w:r w:rsidRPr="00C824EC">
        <w:rPr>
          <w:rFonts w:ascii="Times New Roman" w:hAnsi="Times New Roman" w:cs="Times New Roman"/>
        </w:rPr>
        <w:t>техникалық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және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оқу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әлеуетін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дамытуға</w:t>
      </w:r>
      <w:proofErr w:type="spellEnd"/>
      <w:r w:rsidRPr="00C824EC">
        <w:rPr>
          <w:rFonts w:ascii="Times New Roman" w:hAnsi="Times New Roman" w:cs="Times New Roman"/>
        </w:rPr>
        <w:t xml:space="preserve"> </w:t>
      </w:r>
      <w:proofErr w:type="spellStart"/>
      <w:r w:rsidRPr="00C824EC">
        <w:rPr>
          <w:rFonts w:ascii="Times New Roman" w:hAnsi="Times New Roman" w:cs="Times New Roman"/>
        </w:rPr>
        <w:t>жәрдемдесу</w:t>
      </w:r>
      <w:proofErr w:type="spellEnd"/>
      <w:r w:rsidRPr="00C824EC">
        <w:rPr>
          <w:rFonts w:ascii="Times New Roman" w:hAnsi="Times New Roman" w:cs="Times New Roman"/>
        </w:rPr>
        <w:t>.</w:t>
      </w:r>
    </w:p>
    <w:p w14:paraId="20111E14" w14:textId="77777777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BBB48A" w14:textId="77777777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09F2B6" w14:textId="77777777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B1357D" w14:textId="77777777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5DE289" w14:textId="77777777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C891B6" w14:textId="77777777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8ADB58" w14:textId="77777777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0D8BD9" w14:textId="77777777" w:rsidR="007E1F2D" w:rsidRPr="00695C02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695C02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Бақылау</w:t>
      </w:r>
      <w:proofErr w:type="spellEnd"/>
    </w:p>
    <w:p w14:paraId="65BAC53E" w14:textId="5D9F450D" w:rsidR="007E1F2D" w:rsidRPr="00366240" w:rsidRDefault="007E1F2D" w:rsidP="00366240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366240">
        <w:rPr>
          <w:rFonts w:ascii="Times New Roman" w:hAnsi="Times New Roman" w:cs="Times New Roman"/>
        </w:rPr>
        <w:t>QazaqGaz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қызметінің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жергілікті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қоғамдастықтарға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әсерін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талдау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және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бақылау</w:t>
      </w:r>
      <w:proofErr w:type="spellEnd"/>
      <w:r w:rsidRPr="00366240">
        <w:rPr>
          <w:rFonts w:ascii="Times New Roman" w:hAnsi="Times New Roman" w:cs="Times New Roman"/>
        </w:rPr>
        <w:t>.</w:t>
      </w:r>
    </w:p>
    <w:p w14:paraId="492DCB51" w14:textId="447E8D19" w:rsidR="007E1F2D" w:rsidRPr="00366240" w:rsidRDefault="007E1F2D" w:rsidP="00366240">
      <w:pPr>
        <w:pStyle w:val="ab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</w:rPr>
      </w:pPr>
      <w:r w:rsidRPr="00366240">
        <w:rPr>
          <w:rFonts w:ascii="Times New Roman" w:hAnsi="Times New Roman" w:cs="Times New Roman"/>
        </w:rPr>
        <w:t xml:space="preserve">Мониторинг </w:t>
      </w:r>
      <w:proofErr w:type="spellStart"/>
      <w:r w:rsidRPr="00366240">
        <w:rPr>
          <w:rFonts w:ascii="Times New Roman" w:hAnsi="Times New Roman" w:cs="Times New Roman"/>
        </w:rPr>
        <w:t>және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бағалау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іс-шараларына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жергілікті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қоғамдастық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өкілдерін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тарту</w:t>
      </w:r>
      <w:proofErr w:type="spellEnd"/>
      <w:r w:rsidRPr="00366240">
        <w:rPr>
          <w:rFonts w:ascii="Times New Roman" w:hAnsi="Times New Roman" w:cs="Times New Roman"/>
        </w:rPr>
        <w:t>.</w:t>
      </w:r>
    </w:p>
    <w:p w14:paraId="7CDDBC90" w14:textId="2C765734" w:rsidR="007E1F2D" w:rsidRPr="00366240" w:rsidRDefault="007E1F2D" w:rsidP="00366240">
      <w:pPr>
        <w:pStyle w:val="ab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366240">
        <w:rPr>
          <w:rFonts w:ascii="Times New Roman" w:hAnsi="Times New Roman" w:cs="Times New Roman"/>
        </w:rPr>
        <w:t>Жергілікті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қоғамдастықтар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тартылатын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іс-шараларды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тіркеу</w:t>
      </w:r>
      <w:proofErr w:type="spellEnd"/>
      <w:r w:rsidRPr="00366240">
        <w:rPr>
          <w:rFonts w:ascii="Times New Roman" w:hAnsi="Times New Roman" w:cs="Times New Roman"/>
        </w:rPr>
        <w:t xml:space="preserve">, </w:t>
      </w:r>
      <w:proofErr w:type="spellStart"/>
      <w:r w:rsidRPr="00366240">
        <w:rPr>
          <w:rFonts w:ascii="Times New Roman" w:hAnsi="Times New Roman" w:cs="Times New Roman"/>
        </w:rPr>
        <w:t>сондай-ақ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қаралатын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мәселелердің</w:t>
      </w:r>
      <w:proofErr w:type="spellEnd"/>
      <w:r w:rsidRPr="00366240">
        <w:rPr>
          <w:rFonts w:ascii="Times New Roman" w:hAnsi="Times New Roman" w:cs="Times New Roman"/>
        </w:rPr>
        <w:t xml:space="preserve">, </w:t>
      </w:r>
      <w:proofErr w:type="spellStart"/>
      <w:r w:rsidRPr="00366240">
        <w:rPr>
          <w:rFonts w:ascii="Times New Roman" w:hAnsi="Times New Roman" w:cs="Times New Roman"/>
        </w:rPr>
        <w:t>олармен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жұмыс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нәтижелерінің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және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қабылданған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міндеттемелердің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мониторингі</w:t>
      </w:r>
      <w:proofErr w:type="spellEnd"/>
      <w:r w:rsidRPr="00366240">
        <w:rPr>
          <w:rFonts w:ascii="Times New Roman" w:hAnsi="Times New Roman" w:cs="Times New Roman"/>
        </w:rPr>
        <w:t>.</w:t>
      </w:r>
    </w:p>
    <w:p w14:paraId="6197CDDB" w14:textId="74C06714" w:rsidR="007E1F2D" w:rsidRPr="00366240" w:rsidRDefault="00695C02" w:rsidP="00366240">
      <w:pPr>
        <w:pStyle w:val="ab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</w:rPr>
      </w:pPr>
      <w:r w:rsidRPr="00366240">
        <w:rPr>
          <w:rFonts w:ascii="Times New Roman" w:hAnsi="Times New Roman" w:cs="Times New Roman"/>
        </w:rPr>
        <w:t>GR</w:t>
      </w:r>
      <w:r w:rsidR="00366240" w:rsidRPr="00366240">
        <w:rPr>
          <w:rFonts w:ascii="Times New Roman" w:hAnsi="Times New Roman" w:cs="Times New Roman"/>
        </w:rPr>
        <w:t>I</w:t>
      </w:r>
      <w:r w:rsidR="00366240" w:rsidRPr="00366240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7E1F2D" w:rsidRPr="00366240">
        <w:rPr>
          <w:rFonts w:ascii="Times New Roman" w:hAnsi="Times New Roman" w:cs="Times New Roman"/>
        </w:rPr>
        <w:t>басшылығына</w:t>
      </w:r>
      <w:proofErr w:type="spellEnd"/>
      <w:r w:rsidR="007E1F2D" w:rsidRPr="00366240">
        <w:rPr>
          <w:rFonts w:ascii="Times New Roman" w:hAnsi="Times New Roman" w:cs="Times New Roman"/>
        </w:rPr>
        <w:t xml:space="preserve"> </w:t>
      </w:r>
      <w:proofErr w:type="spellStart"/>
      <w:r w:rsidR="007E1F2D" w:rsidRPr="00366240">
        <w:rPr>
          <w:rFonts w:ascii="Times New Roman" w:hAnsi="Times New Roman" w:cs="Times New Roman"/>
        </w:rPr>
        <w:t>сәйкес</w:t>
      </w:r>
      <w:proofErr w:type="spellEnd"/>
      <w:r w:rsidR="007E1F2D" w:rsidRPr="00366240">
        <w:rPr>
          <w:rFonts w:ascii="Times New Roman" w:hAnsi="Times New Roman" w:cs="Times New Roman"/>
        </w:rPr>
        <w:t xml:space="preserve"> </w:t>
      </w:r>
      <w:proofErr w:type="spellStart"/>
      <w:r w:rsidR="007E1F2D" w:rsidRPr="00366240">
        <w:rPr>
          <w:rFonts w:ascii="Times New Roman" w:hAnsi="Times New Roman" w:cs="Times New Roman"/>
        </w:rPr>
        <w:t>қаржылық</w:t>
      </w:r>
      <w:proofErr w:type="spellEnd"/>
      <w:r w:rsidR="007E1F2D" w:rsidRPr="00366240">
        <w:rPr>
          <w:rFonts w:ascii="Times New Roman" w:hAnsi="Times New Roman" w:cs="Times New Roman"/>
        </w:rPr>
        <w:t xml:space="preserve"> </w:t>
      </w:r>
      <w:proofErr w:type="spellStart"/>
      <w:r w:rsidR="007E1F2D" w:rsidRPr="00366240">
        <w:rPr>
          <w:rFonts w:ascii="Times New Roman" w:hAnsi="Times New Roman" w:cs="Times New Roman"/>
        </w:rPr>
        <w:t>емес</w:t>
      </w:r>
      <w:proofErr w:type="spellEnd"/>
      <w:r w:rsidR="007E1F2D" w:rsidRPr="00366240">
        <w:rPr>
          <w:rFonts w:ascii="Times New Roman" w:hAnsi="Times New Roman" w:cs="Times New Roman"/>
        </w:rPr>
        <w:t xml:space="preserve"> </w:t>
      </w:r>
      <w:proofErr w:type="spellStart"/>
      <w:r w:rsidR="007E1F2D" w:rsidRPr="00366240">
        <w:rPr>
          <w:rFonts w:ascii="Times New Roman" w:hAnsi="Times New Roman" w:cs="Times New Roman"/>
        </w:rPr>
        <w:t>есептілікті</w:t>
      </w:r>
      <w:proofErr w:type="spellEnd"/>
      <w:r w:rsidR="007E1F2D" w:rsidRPr="00366240">
        <w:rPr>
          <w:rFonts w:ascii="Times New Roman" w:hAnsi="Times New Roman" w:cs="Times New Roman"/>
        </w:rPr>
        <w:t xml:space="preserve"> </w:t>
      </w:r>
      <w:proofErr w:type="spellStart"/>
      <w:r w:rsidR="007E1F2D" w:rsidRPr="00366240">
        <w:rPr>
          <w:rFonts w:ascii="Times New Roman" w:hAnsi="Times New Roman" w:cs="Times New Roman"/>
        </w:rPr>
        <w:t>дайындау</w:t>
      </w:r>
      <w:proofErr w:type="spellEnd"/>
      <w:r w:rsidR="007E1F2D" w:rsidRPr="00366240">
        <w:rPr>
          <w:rFonts w:ascii="Times New Roman" w:hAnsi="Times New Roman" w:cs="Times New Roman"/>
        </w:rPr>
        <w:t xml:space="preserve"> </w:t>
      </w:r>
      <w:proofErr w:type="spellStart"/>
      <w:r w:rsidR="007E1F2D" w:rsidRPr="00366240">
        <w:rPr>
          <w:rFonts w:ascii="Times New Roman" w:hAnsi="Times New Roman" w:cs="Times New Roman"/>
        </w:rPr>
        <w:t>барысында</w:t>
      </w:r>
      <w:proofErr w:type="spellEnd"/>
      <w:r w:rsidR="007E1F2D" w:rsidRPr="00366240">
        <w:rPr>
          <w:rFonts w:ascii="Times New Roman" w:hAnsi="Times New Roman" w:cs="Times New Roman"/>
        </w:rPr>
        <w:t xml:space="preserve"> </w:t>
      </w:r>
      <w:proofErr w:type="spellStart"/>
      <w:r w:rsidR="007E1F2D" w:rsidRPr="00366240">
        <w:rPr>
          <w:rFonts w:ascii="Times New Roman" w:hAnsi="Times New Roman" w:cs="Times New Roman"/>
        </w:rPr>
        <w:t>жергілікті</w:t>
      </w:r>
      <w:proofErr w:type="spellEnd"/>
      <w:r w:rsidR="007E1F2D" w:rsidRPr="00366240">
        <w:rPr>
          <w:rFonts w:ascii="Times New Roman" w:hAnsi="Times New Roman" w:cs="Times New Roman"/>
        </w:rPr>
        <w:t xml:space="preserve"> </w:t>
      </w:r>
      <w:proofErr w:type="spellStart"/>
      <w:r w:rsidR="007E1F2D" w:rsidRPr="00366240">
        <w:rPr>
          <w:rFonts w:ascii="Times New Roman" w:hAnsi="Times New Roman" w:cs="Times New Roman"/>
        </w:rPr>
        <w:t>қауымдастықтардағы</w:t>
      </w:r>
      <w:proofErr w:type="spellEnd"/>
      <w:r w:rsidR="007E1F2D" w:rsidRPr="00366240">
        <w:rPr>
          <w:rFonts w:ascii="Times New Roman" w:hAnsi="Times New Roman" w:cs="Times New Roman"/>
        </w:rPr>
        <w:t xml:space="preserve"> </w:t>
      </w:r>
      <w:proofErr w:type="spellStart"/>
      <w:r w:rsidR="007E1F2D" w:rsidRPr="00366240">
        <w:rPr>
          <w:rFonts w:ascii="Times New Roman" w:hAnsi="Times New Roman" w:cs="Times New Roman"/>
        </w:rPr>
        <w:t>адам</w:t>
      </w:r>
      <w:proofErr w:type="spellEnd"/>
      <w:r w:rsidR="007E1F2D" w:rsidRPr="00366240">
        <w:rPr>
          <w:rFonts w:ascii="Times New Roman" w:hAnsi="Times New Roman" w:cs="Times New Roman"/>
        </w:rPr>
        <w:t xml:space="preserve"> </w:t>
      </w:r>
      <w:proofErr w:type="spellStart"/>
      <w:r w:rsidR="007E1F2D" w:rsidRPr="00366240">
        <w:rPr>
          <w:rFonts w:ascii="Times New Roman" w:hAnsi="Times New Roman" w:cs="Times New Roman"/>
        </w:rPr>
        <w:t>құқықтарын</w:t>
      </w:r>
      <w:proofErr w:type="spellEnd"/>
      <w:r w:rsidR="007E1F2D" w:rsidRPr="00366240">
        <w:rPr>
          <w:rFonts w:ascii="Times New Roman" w:hAnsi="Times New Roman" w:cs="Times New Roman"/>
        </w:rPr>
        <w:t xml:space="preserve"> </w:t>
      </w:r>
      <w:proofErr w:type="spellStart"/>
      <w:r w:rsidR="007E1F2D" w:rsidRPr="00366240">
        <w:rPr>
          <w:rFonts w:ascii="Times New Roman" w:hAnsi="Times New Roman" w:cs="Times New Roman"/>
        </w:rPr>
        <w:t>қорғау</w:t>
      </w:r>
      <w:proofErr w:type="spellEnd"/>
      <w:r w:rsidR="007E1F2D" w:rsidRPr="00366240">
        <w:rPr>
          <w:rFonts w:ascii="Times New Roman" w:hAnsi="Times New Roman" w:cs="Times New Roman"/>
        </w:rPr>
        <w:t xml:space="preserve"> </w:t>
      </w:r>
      <w:proofErr w:type="spellStart"/>
      <w:r w:rsidR="007E1F2D" w:rsidRPr="00366240">
        <w:rPr>
          <w:rFonts w:ascii="Times New Roman" w:hAnsi="Times New Roman" w:cs="Times New Roman"/>
        </w:rPr>
        <w:t>саласындағы</w:t>
      </w:r>
      <w:proofErr w:type="spellEnd"/>
      <w:r w:rsidR="007E1F2D" w:rsidRPr="00366240">
        <w:rPr>
          <w:rFonts w:ascii="Times New Roman" w:hAnsi="Times New Roman" w:cs="Times New Roman"/>
        </w:rPr>
        <w:t xml:space="preserve"> </w:t>
      </w:r>
      <w:proofErr w:type="spellStart"/>
      <w:r w:rsidR="007E1F2D" w:rsidRPr="00366240">
        <w:rPr>
          <w:rFonts w:ascii="Times New Roman" w:hAnsi="Times New Roman" w:cs="Times New Roman"/>
        </w:rPr>
        <w:t>қызметті</w:t>
      </w:r>
      <w:proofErr w:type="spellEnd"/>
      <w:r w:rsidR="007E1F2D" w:rsidRPr="00366240">
        <w:rPr>
          <w:rFonts w:ascii="Times New Roman" w:hAnsi="Times New Roman" w:cs="Times New Roman"/>
        </w:rPr>
        <w:t xml:space="preserve"> </w:t>
      </w:r>
      <w:proofErr w:type="spellStart"/>
      <w:r w:rsidR="007E1F2D" w:rsidRPr="00366240">
        <w:rPr>
          <w:rFonts w:ascii="Times New Roman" w:hAnsi="Times New Roman" w:cs="Times New Roman"/>
        </w:rPr>
        <w:t>талдау</w:t>
      </w:r>
      <w:proofErr w:type="spellEnd"/>
      <w:r w:rsidR="007E1F2D" w:rsidRPr="00366240">
        <w:rPr>
          <w:rFonts w:ascii="Times New Roman" w:hAnsi="Times New Roman" w:cs="Times New Roman"/>
        </w:rPr>
        <w:t>.</w:t>
      </w:r>
    </w:p>
    <w:p w14:paraId="17C139FB" w14:textId="25DED1FD" w:rsidR="007E1F2D" w:rsidRPr="00366240" w:rsidRDefault="007E1F2D" w:rsidP="00366240">
      <w:pPr>
        <w:pStyle w:val="ab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366240">
        <w:rPr>
          <w:rFonts w:ascii="Times New Roman" w:hAnsi="Times New Roman" w:cs="Times New Roman"/>
        </w:rPr>
        <w:t>Жергілікті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қоғамдастықтар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тарапынан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мүдделі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тараптар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көтерген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мәселелерді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тиісті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және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уақтылы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қарауды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қамтамасыз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ету</w:t>
      </w:r>
      <w:proofErr w:type="spellEnd"/>
      <w:r w:rsidRPr="00366240">
        <w:rPr>
          <w:rFonts w:ascii="Times New Roman" w:hAnsi="Times New Roman" w:cs="Times New Roman"/>
        </w:rPr>
        <w:t>.</w:t>
      </w:r>
    </w:p>
    <w:p w14:paraId="6ADA097A" w14:textId="4A7F4D00" w:rsidR="007E1F2D" w:rsidRPr="00366240" w:rsidRDefault="007E1F2D" w:rsidP="00366240">
      <w:pPr>
        <w:pStyle w:val="ab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366240">
        <w:rPr>
          <w:rFonts w:ascii="Times New Roman" w:hAnsi="Times New Roman" w:cs="Times New Roman"/>
        </w:rPr>
        <w:t>QazaqGaz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="00366240" w:rsidRPr="00366240">
        <w:rPr>
          <w:rFonts w:ascii="Times New Roman" w:hAnsi="Times New Roman" w:cs="Times New Roman"/>
        </w:rPr>
        <w:t>орналасқан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барлық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өңірлерінде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олардың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Қазақстан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Республикасының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заңнамасына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сәйкестігін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қамтамасыз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ету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мақсатында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заңнамадағы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өзгерістерді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қадағалау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және</w:t>
      </w:r>
      <w:proofErr w:type="spellEnd"/>
      <w:r w:rsidRPr="00366240">
        <w:rPr>
          <w:rFonts w:ascii="Times New Roman" w:hAnsi="Times New Roman" w:cs="Times New Roman"/>
        </w:rPr>
        <w:t xml:space="preserve"> осы </w:t>
      </w:r>
      <w:proofErr w:type="spellStart"/>
      <w:r w:rsidRPr="00366240">
        <w:rPr>
          <w:rFonts w:ascii="Times New Roman" w:hAnsi="Times New Roman" w:cs="Times New Roman"/>
        </w:rPr>
        <w:t>Саясатты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және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басқа</w:t>
      </w:r>
      <w:proofErr w:type="spellEnd"/>
      <w:r w:rsidRPr="00366240">
        <w:rPr>
          <w:rFonts w:ascii="Times New Roman" w:hAnsi="Times New Roman" w:cs="Times New Roman"/>
        </w:rPr>
        <w:t xml:space="preserve"> да </w:t>
      </w:r>
      <w:proofErr w:type="spellStart"/>
      <w:r w:rsidRPr="00366240">
        <w:rPr>
          <w:rFonts w:ascii="Times New Roman" w:hAnsi="Times New Roman" w:cs="Times New Roman"/>
        </w:rPr>
        <w:t>тиісті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бағдарламаларды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және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ішкі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нормативтік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құжаттарды</w:t>
      </w:r>
      <w:proofErr w:type="spellEnd"/>
      <w:r w:rsidRPr="00366240">
        <w:rPr>
          <w:rFonts w:ascii="Times New Roman" w:hAnsi="Times New Roman" w:cs="Times New Roman"/>
        </w:rPr>
        <w:t xml:space="preserve"> </w:t>
      </w:r>
      <w:proofErr w:type="spellStart"/>
      <w:r w:rsidRPr="00366240">
        <w:rPr>
          <w:rFonts w:ascii="Times New Roman" w:hAnsi="Times New Roman" w:cs="Times New Roman"/>
        </w:rPr>
        <w:t>өзектендіру</w:t>
      </w:r>
      <w:proofErr w:type="spellEnd"/>
      <w:r w:rsidRPr="00366240">
        <w:rPr>
          <w:rFonts w:ascii="Times New Roman" w:hAnsi="Times New Roman" w:cs="Times New Roman"/>
        </w:rPr>
        <w:t>.</w:t>
      </w:r>
    </w:p>
    <w:p w14:paraId="49AA8F78" w14:textId="1DA9C491" w:rsidR="007E1F2D" w:rsidRPr="00366240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366240">
        <w:rPr>
          <w:rFonts w:ascii="Times New Roman" w:hAnsi="Times New Roman" w:cs="Times New Roman"/>
          <w:b/>
          <w:bCs/>
          <w:sz w:val="24"/>
          <w:szCs w:val="24"/>
          <w:lang w:val="ru-RU"/>
        </w:rPr>
        <w:t>Есеп</w:t>
      </w:r>
      <w:r w:rsidR="00366240">
        <w:rPr>
          <w:rFonts w:ascii="Times New Roman" w:hAnsi="Times New Roman" w:cs="Times New Roman"/>
          <w:b/>
          <w:bCs/>
          <w:sz w:val="24"/>
          <w:szCs w:val="24"/>
          <w:lang w:val="ru-RU"/>
        </w:rPr>
        <w:t>тілік</w:t>
      </w:r>
      <w:proofErr w:type="spellEnd"/>
    </w:p>
    <w:p w14:paraId="2F4EDC11" w14:textId="5DB5EB60" w:rsidR="007E1F2D" w:rsidRPr="00611EE6" w:rsidRDefault="007E1F2D" w:rsidP="00611EE6">
      <w:pPr>
        <w:pStyle w:val="ab"/>
        <w:numPr>
          <w:ilvl w:val="0"/>
          <w:numId w:val="10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611EE6">
        <w:rPr>
          <w:rFonts w:ascii="Times New Roman" w:hAnsi="Times New Roman" w:cs="Times New Roman"/>
        </w:rPr>
        <w:t>Жергілікті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инфрақұрылымды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дамыту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жөніндегі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бастамаларды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іске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асыру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және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оларды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іске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асыруға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="00611EE6" w:rsidRPr="00611EE6">
        <w:rPr>
          <w:rFonts w:ascii="Times New Roman" w:hAnsi="Times New Roman" w:cs="Times New Roman"/>
        </w:rPr>
        <w:t>QazaqGaz</w:t>
      </w:r>
      <w:proofErr w:type="spellEnd"/>
      <w:r w:rsidR="00611EE6" w:rsidRPr="00611EE6">
        <w:rPr>
          <w:rFonts w:ascii="Times New Roman" w:hAnsi="Times New Roman" w:cs="Times New Roman"/>
        </w:rPr>
        <w:t xml:space="preserve"> </w:t>
      </w:r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компаниялар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тобының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қатысуы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туралы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уақтылы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және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нақты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ақпарат</w:t>
      </w:r>
      <w:proofErr w:type="spellEnd"/>
      <w:r w:rsidRPr="00611EE6">
        <w:rPr>
          <w:rFonts w:ascii="Times New Roman" w:hAnsi="Times New Roman" w:cs="Times New Roman"/>
        </w:rPr>
        <w:t xml:space="preserve"> беру. </w:t>
      </w:r>
      <w:proofErr w:type="spellStart"/>
      <w:r w:rsidRPr="00611EE6">
        <w:rPr>
          <w:rFonts w:ascii="Times New Roman" w:hAnsi="Times New Roman" w:cs="Times New Roman"/>
        </w:rPr>
        <w:t>Жыл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сайынғы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есепте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халықаралық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есеп</w:t>
      </w:r>
      <w:proofErr w:type="spellEnd"/>
      <w:r w:rsidRPr="00611EE6">
        <w:rPr>
          <w:rFonts w:ascii="Times New Roman" w:hAnsi="Times New Roman" w:cs="Times New Roman"/>
        </w:rPr>
        <w:t xml:space="preserve"> беру </w:t>
      </w:r>
      <w:proofErr w:type="spellStart"/>
      <w:r w:rsidRPr="00611EE6">
        <w:rPr>
          <w:rFonts w:ascii="Times New Roman" w:hAnsi="Times New Roman" w:cs="Times New Roman"/>
        </w:rPr>
        <w:t>стандарттарына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сәйкес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тиісті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ақпаратты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жариялау</w:t>
      </w:r>
      <w:proofErr w:type="spellEnd"/>
      <w:r w:rsidRPr="00611EE6">
        <w:rPr>
          <w:rFonts w:ascii="Times New Roman" w:hAnsi="Times New Roman" w:cs="Times New Roman"/>
        </w:rPr>
        <w:t>.</w:t>
      </w:r>
    </w:p>
    <w:p w14:paraId="7F5D3A1C" w14:textId="314AC67B" w:rsidR="007E1F2D" w:rsidRPr="00611EE6" w:rsidRDefault="007E1F2D" w:rsidP="00611EE6">
      <w:pPr>
        <w:pStyle w:val="ab"/>
        <w:numPr>
          <w:ilvl w:val="0"/>
          <w:numId w:val="10"/>
        </w:numPr>
        <w:ind w:left="0" w:firstLine="927"/>
        <w:jc w:val="both"/>
        <w:rPr>
          <w:rFonts w:ascii="Times New Roman" w:hAnsi="Times New Roman" w:cs="Times New Roman"/>
        </w:rPr>
      </w:pPr>
      <w:proofErr w:type="spellStart"/>
      <w:r w:rsidRPr="00611EE6">
        <w:rPr>
          <w:rFonts w:ascii="Times New Roman" w:hAnsi="Times New Roman" w:cs="Times New Roman"/>
        </w:rPr>
        <w:t>Жыл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сайынғы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есепте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жергілікті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инфрақұрылымды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дамытудың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алға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қойылған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мақсаттары</w:t>
      </w:r>
      <w:proofErr w:type="spellEnd"/>
      <w:r w:rsidRPr="00611EE6">
        <w:rPr>
          <w:rFonts w:ascii="Times New Roman" w:hAnsi="Times New Roman" w:cs="Times New Roman"/>
        </w:rPr>
        <w:t xml:space="preserve"> мен </w:t>
      </w:r>
      <w:proofErr w:type="spellStart"/>
      <w:r w:rsidRPr="00611EE6">
        <w:rPr>
          <w:rFonts w:ascii="Times New Roman" w:hAnsi="Times New Roman" w:cs="Times New Roman"/>
        </w:rPr>
        <w:t>мерзімдерінің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орындалуы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туралы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хабардар</w:t>
      </w:r>
      <w:proofErr w:type="spellEnd"/>
      <w:r w:rsidRPr="00611EE6">
        <w:rPr>
          <w:rFonts w:ascii="Times New Roman" w:hAnsi="Times New Roman" w:cs="Times New Roman"/>
        </w:rPr>
        <w:t xml:space="preserve"> </w:t>
      </w:r>
      <w:proofErr w:type="spellStart"/>
      <w:r w:rsidRPr="00611EE6">
        <w:rPr>
          <w:rFonts w:ascii="Times New Roman" w:hAnsi="Times New Roman" w:cs="Times New Roman"/>
        </w:rPr>
        <w:t>ету</w:t>
      </w:r>
      <w:proofErr w:type="spellEnd"/>
      <w:r w:rsidRPr="00611EE6">
        <w:rPr>
          <w:rFonts w:ascii="Times New Roman" w:hAnsi="Times New Roman" w:cs="Times New Roman"/>
        </w:rPr>
        <w:t>.</w:t>
      </w:r>
    </w:p>
    <w:p w14:paraId="368B3E61" w14:textId="77777777" w:rsidR="007E1F2D" w:rsidRPr="00611EE6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611EE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Кері</w:t>
      </w:r>
      <w:proofErr w:type="spellEnd"/>
      <w:r w:rsidRPr="00611E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11EE6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байланыс</w:t>
      </w:r>
      <w:proofErr w:type="spellEnd"/>
    </w:p>
    <w:p w14:paraId="16E4F2F8" w14:textId="77777777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Кері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байланыс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мақсатында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әлеуметтік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бағдарламаларға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қатысушылардың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жыл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сайынғы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сауалнамаларын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ұйымдастыру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49E4DD" w14:textId="77777777" w:rsidR="007E1F2D" w:rsidRPr="00611EE6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611EE6">
        <w:rPr>
          <w:rFonts w:ascii="Times New Roman" w:hAnsi="Times New Roman" w:cs="Times New Roman"/>
          <w:b/>
          <w:bCs/>
          <w:sz w:val="24"/>
          <w:szCs w:val="24"/>
          <w:lang w:val="ru-RU"/>
        </w:rPr>
        <w:t>Іс-шаралар</w:t>
      </w:r>
      <w:proofErr w:type="spellEnd"/>
    </w:p>
    <w:p w14:paraId="75DDEB24" w14:textId="063C31F2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QazaqGaz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жергілікті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қоғамдастықтармен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өткізілетін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іс-шаралар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ақпаратты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жылдық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есепте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QazaqGaz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сайтында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тұрақты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негізде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егжей-тегжейлі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жариялайды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611EE6">
        <w:rPr>
          <w:rFonts w:ascii="Times New Roman" w:hAnsi="Times New Roman" w:cs="Times New Roman"/>
          <w:sz w:val="24"/>
          <w:szCs w:val="24"/>
          <w:lang w:val="ru-RU"/>
        </w:rPr>
        <w:t>Өзгелермен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қатар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мұндай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іс-шараларға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мыналар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жатады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D92C3C1" w14:textId="67FE0664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="00CF6C82">
        <w:rPr>
          <w:rFonts w:ascii="Times New Roman" w:hAnsi="Times New Roman" w:cs="Times New Roman"/>
          <w:sz w:val="24"/>
          <w:szCs w:val="24"/>
          <w:lang w:val="ru-RU"/>
        </w:rPr>
        <w:t>Орналасқан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өңірлердегі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әлеуметтік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маңызы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бар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жобалар</w:t>
      </w:r>
      <w:proofErr w:type="spellEnd"/>
      <w:r w:rsidR="00CF6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F2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F6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халыққа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газ беру,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абоненттердің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өсуі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т. б.</w:t>
      </w:r>
    </w:p>
    <w:p w14:paraId="626CB0BB" w14:textId="77777777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Жеңіс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күніне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қайырымдылық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акциясы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7EC4EC2B" w14:textId="77777777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* Аз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қамтылған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отбасылардан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шыққан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балалар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мүмкіндігі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шектеулі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балаларға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жаңа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жылға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қайырымдылық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акциясы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63A51F96" w14:textId="77777777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Спартакиадалар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B9A1F8" w14:textId="2DAD4721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QazaqGaz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-да осы </w:t>
      </w:r>
      <w:proofErr w:type="spellStart"/>
      <w:r w:rsidR="00472B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E1F2D">
        <w:rPr>
          <w:rFonts w:ascii="Times New Roman" w:hAnsi="Times New Roman" w:cs="Times New Roman"/>
          <w:sz w:val="24"/>
          <w:szCs w:val="24"/>
          <w:lang w:val="ru-RU"/>
        </w:rPr>
        <w:t>аясат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қағидаттарын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енгізу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жауапкершілік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тиісті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бөлімшелердің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басшыларына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жүктеледі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87972F" w14:textId="2C1380B5" w:rsidR="007E1F2D" w:rsidRPr="007E1F2D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Еншілес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тәуелді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ұйымдардың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QazaqGaz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саясатты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қолдануы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ұқсас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72B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E1F2D">
        <w:rPr>
          <w:rFonts w:ascii="Times New Roman" w:hAnsi="Times New Roman" w:cs="Times New Roman"/>
          <w:sz w:val="24"/>
          <w:szCs w:val="24"/>
          <w:lang w:val="ru-RU"/>
        </w:rPr>
        <w:t>аясатт</w:t>
      </w:r>
      <w:r w:rsidR="00472B59">
        <w:rPr>
          <w:rFonts w:ascii="Times New Roman" w:hAnsi="Times New Roman" w:cs="Times New Roman"/>
          <w:sz w:val="24"/>
          <w:szCs w:val="24"/>
          <w:lang w:val="ru-RU"/>
        </w:rPr>
        <w:t>ард</w:t>
      </w:r>
      <w:r w:rsidRPr="007E1F2D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әзірлеу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бекіту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ұйымдардың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ішкі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құжаттарын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Саясатқа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келтіру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жолымен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белгіленген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тәртіппен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асырылады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6E6BD7" w14:textId="1FCF62EE" w:rsidR="00FD25C8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QazaqGaz-тың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жергілікті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қоғамдастықтармен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өзара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іс-қимыл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саясаты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мүдделі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тараптар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1F2D">
        <w:rPr>
          <w:rFonts w:ascii="Times New Roman" w:hAnsi="Times New Roman" w:cs="Times New Roman"/>
          <w:sz w:val="24"/>
          <w:szCs w:val="24"/>
          <w:lang w:val="ru-RU"/>
        </w:rPr>
        <w:t>қолжетімді</w:t>
      </w:r>
      <w:proofErr w:type="spellEnd"/>
      <w:r w:rsidRPr="007E1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1310A9" w14:textId="77777777" w:rsidR="007E1F2D" w:rsidRPr="00FD25C8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82648F" w14:textId="77777777" w:rsidR="007E1F2D" w:rsidRPr="00413B47" w:rsidRDefault="007E1F2D" w:rsidP="007E1F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«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Қоғам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басшылығы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>,</w:t>
      </w:r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осы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С</w:t>
      </w:r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аясатты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іске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асыруға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жауапты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Қоғамның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басшылығы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Қ</w:t>
      </w:r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оғамның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барлық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деңгейлерінде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олардың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барабарлығы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мен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қолдануға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жарамдылығын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қамтамасыз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ету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мақсатында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осы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Саясатқа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тұрақты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талдау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жүргізу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үшін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жауапкершілікті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өзіне</w:t>
      </w:r>
      <w:proofErr w:type="spellEnd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13B47">
        <w:rPr>
          <w:rFonts w:ascii="Times New Roman" w:hAnsi="Times New Roman"/>
          <w:i/>
          <w:iCs/>
          <w:sz w:val="24"/>
          <w:szCs w:val="24"/>
          <w:lang w:val="ru-RU"/>
        </w:rPr>
        <w:t>алады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>»</w:t>
      </w:r>
    </w:p>
    <w:p w14:paraId="4C951C4B" w14:textId="0DA10D28" w:rsidR="00770282" w:rsidRPr="00770282" w:rsidRDefault="00770282" w:rsidP="007E1F2D">
      <w:pPr>
        <w:jc w:val="both"/>
        <w:rPr>
          <w:rFonts w:ascii="Times New Roman" w:hAnsi="Times New Roman" w:cs="Times New Roman"/>
          <w:lang w:val="ru-RU"/>
        </w:rPr>
      </w:pPr>
    </w:p>
    <w:sectPr w:rsidR="00770282" w:rsidRPr="00770282" w:rsidSect="00793610">
      <w:headerReference w:type="even" r:id="rId8"/>
      <w:headerReference w:type="default" r:id="rId9"/>
      <w:headerReference w:type="first" r:id="rId10"/>
      <w:pgSz w:w="11906" w:h="16838"/>
      <w:pgMar w:top="1134" w:right="127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3868" w14:textId="77777777" w:rsidR="00171396" w:rsidRDefault="00171396" w:rsidP="006B5CEB">
      <w:pPr>
        <w:spacing w:after="0" w:line="240" w:lineRule="auto"/>
      </w:pPr>
      <w:r>
        <w:separator/>
      </w:r>
    </w:p>
  </w:endnote>
  <w:endnote w:type="continuationSeparator" w:id="0">
    <w:p w14:paraId="3B7F3E08" w14:textId="77777777" w:rsidR="00171396" w:rsidRDefault="00171396" w:rsidP="006B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42E0" w14:textId="77777777" w:rsidR="00171396" w:rsidRDefault="00171396" w:rsidP="006B5CEB">
      <w:pPr>
        <w:spacing w:after="0" w:line="240" w:lineRule="auto"/>
      </w:pPr>
      <w:r>
        <w:separator/>
      </w:r>
    </w:p>
  </w:footnote>
  <w:footnote w:type="continuationSeparator" w:id="0">
    <w:p w14:paraId="1D3D8CC1" w14:textId="77777777" w:rsidR="00171396" w:rsidRDefault="00171396" w:rsidP="006B5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E8A0" w14:textId="77777777" w:rsidR="006B5CEB" w:rsidRDefault="00171396">
    <w:pPr>
      <w:pStyle w:val="a5"/>
    </w:pPr>
    <w:r>
      <w:rPr>
        <w:noProof/>
      </w:rPr>
      <w:pict w14:anchorId="7F781A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9752985" o:spid="_x0000_s2056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Шаблон Политики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97E0" w14:textId="77777777" w:rsidR="006B5CEB" w:rsidRDefault="00171396">
    <w:pPr>
      <w:pStyle w:val="a5"/>
    </w:pPr>
    <w:r>
      <w:rPr>
        <w:noProof/>
      </w:rPr>
      <w:pict w14:anchorId="3DA196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9752986" o:spid="_x0000_s2057" type="#_x0000_t75" style="position:absolute;margin-left:-61.5pt;margin-top:-58.85pt;width:613.35pt;height:867.4pt;z-index:-251656192;mso-position-horizontal-relative:margin;mso-position-vertical-relative:margin" o:allowincell="f">
          <v:imagedata r:id="rId1" o:title="Шаблон Политики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442B" w14:textId="77777777" w:rsidR="006B5CEB" w:rsidRDefault="00171396">
    <w:pPr>
      <w:pStyle w:val="a5"/>
    </w:pPr>
    <w:r>
      <w:rPr>
        <w:noProof/>
      </w:rPr>
      <w:pict w14:anchorId="7B2814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9752984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Шаблон Политики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3F0D"/>
    <w:multiLevelType w:val="hybridMultilevel"/>
    <w:tmpl w:val="1D48ACE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1F6651"/>
    <w:multiLevelType w:val="hybridMultilevel"/>
    <w:tmpl w:val="1CAE88A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7A1059"/>
    <w:multiLevelType w:val="hybridMultilevel"/>
    <w:tmpl w:val="C0B8D92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372125"/>
    <w:multiLevelType w:val="hybridMultilevel"/>
    <w:tmpl w:val="630AF27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AB46F5"/>
    <w:multiLevelType w:val="hybridMultilevel"/>
    <w:tmpl w:val="C7C8DB7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B92770"/>
    <w:multiLevelType w:val="hybridMultilevel"/>
    <w:tmpl w:val="E0AC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929B7"/>
    <w:multiLevelType w:val="hybridMultilevel"/>
    <w:tmpl w:val="26A8796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C083FA5"/>
    <w:multiLevelType w:val="hybridMultilevel"/>
    <w:tmpl w:val="A7C4BF2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FE50004"/>
    <w:multiLevelType w:val="hybridMultilevel"/>
    <w:tmpl w:val="91C6EE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C970F29"/>
    <w:multiLevelType w:val="hybridMultilevel"/>
    <w:tmpl w:val="7A56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9E"/>
    <w:rsid w:val="00171396"/>
    <w:rsid w:val="001D18A8"/>
    <w:rsid w:val="00252C8D"/>
    <w:rsid w:val="00270304"/>
    <w:rsid w:val="0030519E"/>
    <w:rsid w:val="00362849"/>
    <w:rsid w:val="0036610B"/>
    <w:rsid w:val="00366240"/>
    <w:rsid w:val="003B0F85"/>
    <w:rsid w:val="003B7CB7"/>
    <w:rsid w:val="003F0FF5"/>
    <w:rsid w:val="004203D9"/>
    <w:rsid w:val="00472B59"/>
    <w:rsid w:val="004875D1"/>
    <w:rsid w:val="004F6CC5"/>
    <w:rsid w:val="00543C24"/>
    <w:rsid w:val="006019DC"/>
    <w:rsid w:val="00611EE6"/>
    <w:rsid w:val="00695C02"/>
    <w:rsid w:val="006B5CEB"/>
    <w:rsid w:val="00770282"/>
    <w:rsid w:val="00793610"/>
    <w:rsid w:val="007E1F2D"/>
    <w:rsid w:val="00843921"/>
    <w:rsid w:val="00890E21"/>
    <w:rsid w:val="00896E88"/>
    <w:rsid w:val="00954CE9"/>
    <w:rsid w:val="00A46708"/>
    <w:rsid w:val="00A54475"/>
    <w:rsid w:val="00B4501A"/>
    <w:rsid w:val="00B82971"/>
    <w:rsid w:val="00C211D4"/>
    <w:rsid w:val="00C824EC"/>
    <w:rsid w:val="00C85332"/>
    <w:rsid w:val="00CF6C82"/>
    <w:rsid w:val="00DE722A"/>
    <w:rsid w:val="00E27C83"/>
    <w:rsid w:val="00E97944"/>
    <w:rsid w:val="00F41A90"/>
    <w:rsid w:val="00F92555"/>
    <w:rsid w:val="00F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58121CD"/>
  <w15:chartTrackingRefBased/>
  <w15:docId w15:val="{989058A8-E953-4416-B0D2-5037BBE7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1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0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5C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5CEB"/>
  </w:style>
  <w:style w:type="paragraph" w:styleId="a7">
    <w:name w:val="footer"/>
    <w:basedOn w:val="a"/>
    <w:link w:val="a8"/>
    <w:uiPriority w:val="99"/>
    <w:unhideWhenUsed/>
    <w:rsid w:val="006B5C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CEB"/>
  </w:style>
  <w:style w:type="paragraph" w:styleId="a9">
    <w:name w:val="Balloon Text"/>
    <w:basedOn w:val="a"/>
    <w:link w:val="aa"/>
    <w:uiPriority w:val="99"/>
    <w:semiHidden/>
    <w:unhideWhenUsed/>
    <w:rsid w:val="006B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5CEB"/>
    <w:rPr>
      <w:rFonts w:ascii="Segoe UI" w:hAnsi="Segoe UI" w:cs="Segoe UI"/>
      <w:sz w:val="18"/>
      <w:szCs w:val="18"/>
    </w:rPr>
  </w:style>
  <w:style w:type="paragraph" w:styleId="ab">
    <w:name w:val="List Paragraph"/>
    <w:aliases w:val="Таблицы,1,UL,Абзац маркированнный,Bullet_IRAO,Мой Список,BulletList1,Алроса_маркер (Уровень 4),Маркер,ПАРАГРАФ,Абзац списка2,Список_маркированный,Абзац списка основной,Абзац списка1,КК,Абзац,Bullet List,FooterText,numbered,AC List 01,lp1"/>
    <w:basedOn w:val="a"/>
    <w:link w:val="ac"/>
    <w:uiPriority w:val="34"/>
    <w:qFormat/>
    <w:rsid w:val="0077028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ac">
    <w:name w:val="Абзац списка Знак"/>
    <w:aliases w:val="Таблицы Знак,1 Знак,UL Знак,Абзац маркированнный Знак,Bullet_IRAO Знак,Мой Список Знак,BulletList1 Знак,Алроса_маркер (Уровень 4) Знак,Маркер Знак,ПАРАГРАФ Знак,Абзац списка2 Знак,Список_маркированный Знак,Абзац списка основной Знак"/>
    <w:link w:val="ab"/>
    <w:uiPriority w:val="34"/>
    <w:qFormat/>
    <w:rsid w:val="00770282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E7688-AE10-4731-A1BE-6A2987F3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Агайдаров Бауыржан Мейрамович</dc:creator>
  <cp:keywords/>
  <dc:description/>
  <cp:lastModifiedBy>Турашева Асель</cp:lastModifiedBy>
  <cp:revision>13</cp:revision>
  <cp:lastPrinted>2023-05-16T11:43:00Z</cp:lastPrinted>
  <dcterms:created xsi:type="dcterms:W3CDTF">2023-09-07T09:35:00Z</dcterms:created>
  <dcterms:modified xsi:type="dcterms:W3CDTF">2023-09-07T10:54:00Z</dcterms:modified>
</cp:coreProperties>
</file>